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E2" w:rsidRPr="00FE03CF" w:rsidRDefault="00B567E2" w:rsidP="00FE03CF">
      <w:pPr>
        <w:ind w:firstLine="709"/>
        <w:jc w:val="center"/>
        <w:rPr>
          <w:rStyle w:val="rvts0"/>
          <w:b/>
          <w:sz w:val="28"/>
          <w:szCs w:val="28"/>
          <w:lang w:val="uk-UA"/>
        </w:rPr>
      </w:pPr>
      <w:r w:rsidRPr="00FE03CF">
        <w:rPr>
          <w:rStyle w:val="rvts0"/>
          <w:b/>
          <w:sz w:val="28"/>
          <w:szCs w:val="28"/>
          <w:lang w:val="uk-UA"/>
        </w:rPr>
        <w:t>Будуємо відносини без насильства</w:t>
      </w:r>
    </w:p>
    <w:p w:rsidR="00B567E2" w:rsidRPr="00672D4F" w:rsidRDefault="00B567E2" w:rsidP="00672D4F">
      <w:pPr>
        <w:ind w:firstLine="709"/>
        <w:jc w:val="both"/>
        <w:rPr>
          <w:rStyle w:val="rvts0"/>
          <w:sz w:val="28"/>
          <w:szCs w:val="28"/>
          <w:lang w:val="uk-UA"/>
        </w:rPr>
      </w:pPr>
      <w:r w:rsidRPr="00672D4F">
        <w:rPr>
          <w:rStyle w:val="rvts0"/>
          <w:sz w:val="28"/>
          <w:szCs w:val="28"/>
          <w:lang w:val="uk-UA"/>
        </w:rPr>
        <w:t>Управління соціального захисту населе</w:t>
      </w:r>
      <w:r>
        <w:rPr>
          <w:rStyle w:val="rvts0"/>
          <w:sz w:val="28"/>
          <w:szCs w:val="28"/>
          <w:lang w:val="uk-UA"/>
        </w:rPr>
        <w:t>ння Новопсковської РДА інформує.</w:t>
      </w:r>
      <w:r w:rsidRPr="00672D4F">
        <w:rPr>
          <w:rStyle w:val="rvts0"/>
          <w:sz w:val="28"/>
          <w:szCs w:val="28"/>
          <w:lang w:val="uk-UA"/>
        </w:rPr>
        <w:t xml:space="preserve"> </w:t>
      </w:r>
      <w:r>
        <w:rPr>
          <w:rStyle w:val="rvts0"/>
          <w:sz w:val="28"/>
          <w:szCs w:val="28"/>
          <w:lang w:val="uk-UA"/>
        </w:rPr>
        <w:t>В</w:t>
      </w:r>
      <w:r w:rsidRPr="00672D4F">
        <w:rPr>
          <w:rStyle w:val="rvts0"/>
          <w:sz w:val="28"/>
          <w:szCs w:val="28"/>
          <w:lang w:val="uk-UA"/>
        </w:rPr>
        <w:t>ідповідно до Закону України « Про запобігання та протидію домашньому насильству» д</w:t>
      </w:r>
      <w:r w:rsidRPr="00672D4F">
        <w:rPr>
          <w:rStyle w:val="rvts0"/>
          <w:sz w:val="28"/>
          <w:szCs w:val="28"/>
        </w:rPr>
        <w:t>ержавна політика у сфері запобігання та протидії домашньому насильству спрямована на забезпечення комплексного інтегрованого підходу до подолання домашнього насильства, надання всебічної допомоги постраждалим особам та утвердження ненасильницького характеру приватних стосунків.</w:t>
      </w:r>
    </w:p>
    <w:p w:rsidR="00B567E2" w:rsidRPr="00672D4F" w:rsidRDefault="00B567E2" w:rsidP="00672D4F">
      <w:pPr>
        <w:ind w:firstLine="709"/>
        <w:jc w:val="both"/>
        <w:rPr>
          <w:sz w:val="28"/>
          <w:szCs w:val="28"/>
          <w:lang w:val="uk-UA"/>
        </w:rPr>
      </w:pPr>
      <w:r>
        <w:rPr>
          <w:sz w:val="28"/>
          <w:szCs w:val="28"/>
          <w:lang w:val="uk-UA"/>
        </w:rPr>
        <w:t>У</w:t>
      </w:r>
      <w:r w:rsidRPr="00672D4F">
        <w:rPr>
          <w:sz w:val="28"/>
          <w:szCs w:val="28"/>
          <w:lang w:val="uk-UA"/>
        </w:rPr>
        <w:t xml:space="preserve"> 2019 році Кординатором проектів ОБСЄ в Україні та студією онлайн – освіти </w:t>
      </w:r>
      <w:r w:rsidRPr="00672D4F">
        <w:rPr>
          <w:sz w:val="28"/>
          <w:szCs w:val="28"/>
          <w:lang w:val="en-US"/>
        </w:rPr>
        <w:t>EdEra</w:t>
      </w:r>
      <w:r w:rsidRPr="00672D4F">
        <w:rPr>
          <w:sz w:val="28"/>
          <w:szCs w:val="28"/>
          <w:lang w:val="uk-UA"/>
        </w:rPr>
        <w:t xml:space="preserve"> був розроблений новий онлайн – курс із протидії домашньому насильству </w:t>
      </w:r>
      <w:r w:rsidRPr="00672D4F">
        <w:rPr>
          <w:b/>
          <w:sz w:val="28"/>
          <w:szCs w:val="28"/>
          <w:u w:val="single"/>
          <w:lang w:val="uk-UA"/>
        </w:rPr>
        <w:t xml:space="preserve">«ДІМ (НЕ)БЕЗПЕКИ» </w:t>
      </w:r>
      <w:r w:rsidRPr="00672D4F">
        <w:rPr>
          <w:sz w:val="28"/>
          <w:szCs w:val="28"/>
          <w:lang w:val="uk-UA"/>
        </w:rPr>
        <w:t>.</w:t>
      </w:r>
    </w:p>
    <w:p w:rsidR="00B567E2" w:rsidRPr="00672D4F" w:rsidRDefault="00B567E2" w:rsidP="00672D4F">
      <w:pPr>
        <w:ind w:firstLine="709"/>
        <w:jc w:val="both"/>
        <w:rPr>
          <w:sz w:val="28"/>
          <w:szCs w:val="28"/>
          <w:lang w:val="uk-UA"/>
        </w:rPr>
      </w:pPr>
      <w:r w:rsidRPr="00672D4F">
        <w:rPr>
          <w:sz w:val="28"/>
          <w:szCs w:val="28"/>
          <w:lang w:val="uk-UA"/>
        </w:rPr>
        <w:t xml:space="preserve">Просимо пройти онлайн-курс, який доступний за посиланням </w:t>
      </w:r>
      <w:hyperlink r:id="rId5" w:history="1">
        <w:r w:rsidRPr="00672D4F">
          <w:rPr>
            <w:rStyle w:val="Hyperlink"/>
            <w:sz w:val="28"/>
            <w:szCs w:val="28"/>
            <w:lang w:val="uk-UA"/>
          </w:rPr>
          <w:t>https://nonviolence.ed-era.com</w:t>
        </w:r>
      </w:hyperlink>
      <w:r w:rsidRPr="00672D4F">
        <w:rPr>
          <w:sz w:val="28"/>
          <w:szCs w:val="28"/>
          <w:lang w:val="uk-UA"/>
        </w:rPr>
        <w:t xml:space="preserve">  курс є корисним для більшого розуміння  того, які різні форми може мати домашнє насильство, зокрема фізичне, сексуальне, психологічне та економічне. Запропоновані тести, лекції та ілюстрації допомагають розібратися у причинах і наслідках, що зумовлюють насильство. Курс є корисним для тих, хто працює в цій сфері, а також для тих, хто постраждав від домашнього насильства, або людей, які стали свідками такого випадку. Цей курс надає детальний опис зусиль, яких можна докласти для реагування на ситуацію домашнього насильства за допомогою наявних державних інструментів та ресурсів неурядових організацій. </w:t>
      </w:r>
    </w:p>
    <w:p w:rsidR="00B567E2" w:rsidRPr="00672D4F" w:rsidRDefault="00B567E2" w:rsidP="00672D4F">
      <w:pPr>
        <w:ind w:firstLine="709"/>
        <w:jc w:val="both"/>
        <w:rPr>
          <w:sz w:val="28"/>
          <w:szCs w:val="28"/>
          <w:lang w:val="uk-UA"/>
        </w:rPr>
      </w:pPr>
      <w:r w:rsidRPr="00672D4F">
        <w:rPr>
          <w:sz w:val="28"/>
          <w:szCs w:val="28"/>
          <w:lang w:val="uk-UA"/>
        </w:rPr>
        <w:t>У 2020 році в рамках проекту «Посилення спроможності Міністерства соціальної політики України у протидії домашньому насильству» також були розроблені відповідні тематичні посібники, які були розповсюдженні серед учасників тренінгів 2020-го року та розміщені на сайті Координатора проектів ОБСЄ, за наступними посиленнями:</w:t>
      </w:r>
    </w:p>
    <w:p w:rsidR="00B567E2" w:rsidRPr="00672D4F" w:rsidRDefault="00B567E2" w:rsidP="00672D4F">
      <w:pPr>
        <w:pStyle w:val="ListParagraph"/>
        <w:numPr>
          <w:ilvl w:val="0"/>
          <w:numId w:val="1"/>
        </w:numPr>
        <w:jc w:val="both"/>
        <w:rPr>
          <w:sz w:val="28"/>
          <w:szCs w:val="28"/>
          <w:lang w:val="uk-UA"/>
        </w:rPr>
      </w:pPr>
      <w:r w:rsidRPr="00672D4F">
        <w:rPr>
          <w:sz w:val="28"/>
          <w:szCs w:val="28"/>
          <w:lang w:val="uk-UA"/>
        </w:rPr>
        <w:t>Методичний посібник для фахівців, які впроваджують Типову програму для кривдників</w:t>
      </w:r>
    </w:p>
    <w:p w:rsidR="00B567E2" w:rsidRPr="00672D4F" w:rsidRDefault="00B567E2" w:rsidP="00672D4F">
      <w:pPr>
        <w:pStyle w:val="ListParagraph"/>
        <w:ind w:left="1069"/>
        <w:jc w:val="both"/>
        <w:rPr>
          <w:sz w:val="28"/>
          <w:szCs w:val="28"/>
          <w:lang w:val="uk-UA"/>
        </w:rPr>
      </w:pPr>
      <w:hyperlink r:id="rId6" w:history="1">
        <w:r w:rsidRPr="00672D4F">
          <w:rPr>
            <w:rStyle w:val="Hyperlink"/>
            <w:sz w:val="28"/>
            <w:szCs w:val="28"/>
            <w:lang w:val="uk-UA"/>
          </w:rPr>
          <w:t>https://www.osce.org/uk/project-coordinator-in-ukraine/471033</w:t>
        </w:r>
      </w:hyperlink>
    </w:p>
    <w:p w:rsidR="00B567E2" w:rsidRPr="00672D4F" w:rsidRDefault="00B567E2" w:rsidP="00672D4F">
      <w:pPr>
        <w:pStyle w:val="ListParagraph"/>
        <w:ind w:left="1069"/>
        <w:jc w:val="both"/>
        <w:rPr>
          <w:sz w:val="28"/>
          <w:szCs w:val="28"/>
          <w:lang w:val="uk-UA"/>
        </w:rPr>
      </w:pPr>
    </w:p>
    <w:p w:rsidR="00B567E2" w:rsidRPr="00672D4F" w:rsidRDefault="00B567E2" w:rsidP="00672D4F">
      <w:pPr>
        <w:pStyle w:val="ListParagraph"/>
        <w:numPr>
          <w:ilvl w:val="0"/>
          <w:numId w:val="1"/>
        </w:numPr>
        <w:jc w:val="both"/>
        <w:rPr>
          <w:sz w:val="28"/>
          <w:szCs w:val="28"/>
          <w:lang w:val="uk-UA"/>
        </w:rPr>
      </w:pPr>
      <w:r w:rsidRPr="00672D4F">
        <w:rPr>
          <w:sz w:val="28"/>
          <w:szCs w:val="28"/>
          <w:lang w:val="uk-UA"/>
        </w:rPr>
        <w:t xml:space="preserve">Збірник практичних матеріалів для роботи з кривдниками </w:t>
      </w:r>
    </w:p>
    <w:p w:rsidR="00B567E2" w:rsidRPr="00672D4F" w:rsidRDefault="00B567E2" w:rsidP="00672D4F">
      <w:pPr>
        <w:pStyle w:val="ListParagraph"/>
        <w:ind w:left="1069"/>
        <w:jc w:val="both"/>
        <w:rPr>
          <w:sz w:val="28"/>
          <w:szCs w:val="28"/>
          <w:lang w:val="uk-UA"/>
        </w:rPr>
      </w:pPr>
      <w:hyperlink r:id="rId7" w:history="1">
        <w:r w:rsidRPr="00672D4F">
          <w:rPr>
            <w:rStyle w:val="Hyperlink"/>
            <w:sz w:val="28"/>
            <w:szCs w:val="28"/>
            <w:lang w:val="uk-UA"/>
          </w:rPr>
          <w:t>https://www.osce.org/uk/project-coordinator-in-ukraine/471051</w:t>
        </w:r>
      </w:hyperlink>
    </w:p>
    <w:p w:rsidR="00B567E2" w:rsidRPr="00672D4F" w:rsidRDefault="00B567E2" w:rsidP="00A663D6">
      <w:pPr>
        <w:ind w:firstLine="708"/>
        <w:jc w:val="both"/>
        <w:rPr>
          <w:sz w:val="28"/>
          <w:szCs w:val="28"/>
          <w:lang w:val="uk-UA"/>
        </w:rPr>
      </w:pPr>
      <w:r>
        <w:rPr>
          <w:sz w:val="28"/>
          <w:szCs w:val="28"/>
          <w:lang w:val="uk-UA"/>
        </w:rPr>
        <w:t>Метою цих публікацій та проходження курсу  є підвищення ефективності роботи відповідальних фахівців структурних підрозділів ОТГ, які проводять роботу з прийому та реєстрації заяв і повідомлень про вчинення домашнього насильства та  фахівців, до компетенції яких належить організація та безпосередня реалізація Типової програми для кривдників та осіб, схильних до вчинення домашнього насильства у будь-які формі, надання таким фахівцям знань та вироблення в них навичок, що дозволятимуть проводити практичну індивідуальну та групову роботу з кривдниками.</w:t>
      </w:r>
    </w:p>
    <w:sectPr w:rsidR="00B567E2" w:rsidRPr="00672D4F" w:rsidSect="007151E4">
      <w:type w:val="continuous"/>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B4774"/>
    <w:multiLevelType w:val="hybridMultilevel"/>
    <w:tmpl w:val="D53A9E70"/>
    <w:lvl w:ilvl="0" w:tplc="B7EA062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2D4F"/>
    <w:rsid w:val="000E0D9E"/>
    <w:rsid w:val="00421F46"/>
    <w:rsid w:val="00672D4F"/>
    <w:rsid w:val="00675857"/>
    <w:rsid w:val="007151E4"/>
    <w:rsid w:val="00916506"/>
    <w:rsid w:val="00A663D6"/>
    <w:rsid w:val="00B567E2"/>
    <w:rsid w:val="00CA6A31"/>
    <w:rsid w:val="00CB29B1"/>
    <w:rsid w:val="00E530D2"/>
    <w:rsid w:val="00FA7D5D"/>
    <w:rsid w:val="00FE03CF"/>
    <w:rsid w:val="00FE65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D4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2D4F"/>
    <w:rPr>
      <w:rFonts w:cs="Times New Roman"/>
      <w:color w:val="0000FF"/>
      <w:u w:val="single"/>
    </w:rPr>
  </w:style>
  <w:style w:type="paragraph" w:styleId="ListParagraph">
    <w:name w:val="List Paragraph"/>
    <w:basedOn w:val="Normal"/>
    <w:uiPriority w:val="99"/>
    <w:qFormat/>
    <w:rsid w:val="00672D4F"/>
    <w:pPr>
      <w:ind w:left="720"/>
      <w:contextualSpacing/>
    </w:pPr>
  </w:style>
  <w:style w:type="character" w:customStyle="1" w:styleId="rvts0">
    <w:name w:val="rvts0"/>
    <w:basedOn w:val="DefaultParagraphFont"/>
    <w:uiPriority w:val="99"/>
    <w:rsid w:val="00672D4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ce.org/uk/project-coordinator-in-ukraine/4710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ce.org/uk/project-coordinator-in-ukraine/471033" TargetMode="External"/><Relationship Id="rId5" Type="http://schemas.openxmlformats.org/officeDocument/2006/relationships/hyperlink" Target="https://nonviolence.ed-er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398</Words>
  <Characters>2274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Будуємо відносини без насильства</dc:title>
  <dc:subject/>
  <dc:creator>User</dc:creator>
  <cp:keywords/>
  <dc:description/>
  <cp:lastModifiedBy>User</cp:lastModifiedBy>
  <cp:revision>2</cp:revision>
  <cp:lastPrinted>2021-01-05T07:44:00Z</cp:lastPrinted>
  <dcterms:created xsi:type="dcterms:W3CDTF">2021-01-05T14:04:00Z</dcterms:created>
  <dcterms:modified xsi:type="dcterms:W3CDTF">2021-01-05T14:04:00Z</dcterms:modified>
</cp:coreProperties>
</file>