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95" w:rsidRDefault="00A74C95" w:rsidP="008C5B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Вирішуємо разом проблеми чоловіків та жінок у громадах! </w:t>
      </w:r>
    </w:p>
    <w:p w:rsidR="00A74C95" w:rsidRDefault="00A74C95" w:rsidP="008C5B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F07AE">
        <w:rPr>
          <w:rFonts w:ascii="Times New Roman" w:hAnsi="Times New Roman"/>
          <w:b/>
          <w:sz w:val="28"/>
          <w:szCs w:val="28"/>
          <w:lang w:val="uk-UA" w:eastAsia="ru-RU"/>
        </w:rPr>
        <w:t>Асоціація міст України оголошує набір на онлайн курс</w:t>
      </w:r>
      <w:r w:rsidRPr="00080D79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EF07AE">
        <w:rPr>
          <w:rFonts w:ascii="Times New Roman" w:hAnsi="Times New Roman"/>
          <w:b/>
          <w:bCs/>
          <w:sz w:val="28"/>
          <w:szCs w:val="28"/>
          <w:lang w:val="uk-UA" w:eastAsia="ru-RU"/>
        </w:rPr>
        <w:t>«Гендерний підхід на місцевому рівні»</w:t>
      </w:r>
    </w:p>
    <w:p w:rsidR="00A74C95" w:rsidRPr="008C5BB3" w:rsidRDefault="00A74C95" w:rsidP="008C5BB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A74C95" w:rsidRPr="00080D79" w:rsidRDefault="00A74C95" w:rsidP="00080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Даний курс </w:t>
      </w:r>
      <w:r w:rsidRPr="00080D79">
        <w:rPr>
          <w:rFonts w:ascii="Times New Roman" w:hAnsi="Times New Roman"/>
          <w:sz w:val="28"/>
          <w:szCs w:val="28"/>
          <w:lang w:val="uk-UA" w:eastAsia="ru-RU"/>
        </w:rPr>
        <w:t>розроблений в рамках проекту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4" w:tgtFrame="_blank" w:history="1">
        <w:r w:rsidRPr="008C5BB3">
          <w:rPr>
            <w:rFonts w:ascii="Times New Roman" w:hAnsi="Times New Roman"/>
            <w:sz w:val="28"/>
            <w:szCs w:val="28"/>
            <w:lang w:val="uk-UA" w:eastAsia="ru-RU"/>
          </w:rPr>
          <w:t>«Посилення демократії та довіри на місцевому рівні в Україні»</w:t>
        </w:r>
      </w:hyperlink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val="uk-UA" w:eastAsia="ru-RU"/>
        </w:rPr>
        <w:t>у партнерстві з Асоціацією міст України та Мережею асоціацій органів місцевого самоврядування в Південно-Східній Європі (</w:t>
      </w:r>
      <w:r w:rsidRPr="00080D79">
        <w:rPr>
          <w:rFonts w:ascii="Times New Roman" w:hAnsi="Times New Roman"/>
          <w:sz w:val="28"/>
          <w:szCs w:val="28"/>
          <w:lang w:eastAsia="ru-RU"/>
        </w:rPr>
        <w:t>NALAS</w:t>
      </w:r>
      <w:r w:rsidRPr="00080D79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0D79">
        <w:rPr>
          <w:rFonts w:ascii="Times New Roman" w:hAnsi="Times New Roman"/>
          <w:sz w:val="28"/>
          <w:szCs w:val="28"/>
          <w:lang w:val="uk-UA" w:eastAsia="ru-RU"/>
        </w:rPr>
        <w:tab/>
      </w:r>
      <w:r w:rsidRPr="00080D79">
        <w:rPr>
          <w:rFonts w:ascii="Times New Roman" w:hAnsi="Times New Roman"/>
          <w:sz w:val="28"/>
          <w:szCs w:val="28"/>
          <w:lang w:eastAsia="ru-RU"/>
        </w:rPr>
        <w:t>Для того, щоб записати</w:t>
      </w:r>
      <w:r>
        <w:rPr>
          <w:rFonts w:ascii="Times New Roman" w:hAnsi="Times New Roman"/>
          <w:sz w:val="28"/>
          <w:szCs w:val="28"/>
          <w:lang w:eastAsia="ru-RU"/>
        </w:rPr>
        <w:t>сь на курс, необхідно заповнити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гугл-форму до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16.00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19 листопада 2020 року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за посиланням: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5" w:history="1">
        <w:r w:rsidRPr="00080D79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https://forms.gle/UiK7kgYD9aAefbRj8</w:t>
        </w:r>
      </w:hyperlink>
    </w:p>
    <w:p w:rsidR="00A74C95" w:rsidRPr="00080D79" w:rsidRDefault="00A74C95" w:rsidP="00080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sz w:val="28"/>
          <w:szCs w:val="28"/>
          <w:lang w:eastAsia="ru-RU"/>
        </w:rPr>
        <w:t>Курс розміщено на он-лайн платформі Moodle. Післ</w:t>
      </w:r>
      <w:r>
        <w:rPr>
          <w:rFonts w:ascii="Times New Roman" w:hAnsi="Times New Roman"/>
          <w:sz w:val="28"/>
          <w:szCs w:val="28"/>
          <w:lang w:eastAsia="ru-RU"/>
        </w:rPr>
        <w:t>я визначення учасників, на їх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електронну адресу буде надіслано персональний логін та код доступу до платформи.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Цільова аудиторія :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посадові особи органів місцевого самоврядування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депутати і депутатки місцевих рад.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представники та представниці неурядових організацій, залучених до вироблення місцевих політик</w:t>
      </w:r>
    </w:p>
    <w:p w:rsidR="00A74C95" w:rsidRPr="00080D79" w:rsidRDefault="00A74C95" w:rsidP="00080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val="uk-UA" w:eastAsia="ru-RU"/>
        </w:rPr>
        <w:t>Мета-курсу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val="uk-UA" w:eastAsia="ru-RU"/>
        </w:rPr>
        <w:t>- надання знань щодо досягнення гендерної рівності на місцевому рівні та інструментів, завдяки яким можна вибудовувати місцеві політики, що сприятимуть досягненню гендерної рівності.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Наприкінці курсу учасниці та учасники :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зрозуміють, що гендерна нерівність - це не лише особиста, а й інституційна та структурна проблема, тому її слід враховувати у місцевій політиці;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ознайомляться з міжнародною та національною правовою базою щодо гендерної рівності, національною політикою, спрямованою на досягнення гендерної рівності;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ознайомляться з різними стратегіями та підходами подолання гендерної нерівності, основними інструментами та методами вибудовування гендерно-чутливих політки на місцевому рівні;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ознайомляться з досвідом муніципалітетів в Україні та за її межами;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підвищать обізнаність про свій потенціал сприяння досягненню цілей гендерної рівності, а також роль асоціацій органів місцевого самоврядування у цьому процесі.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74C95" w:rsidRPr="00080D79" w:rsidRDefault="00A74C95" w:rsidP="00080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Курс складається з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4 модулів, розрахований на 4 тижні та містить інтерактивні лекції, презентації, контрольні тести та тематичні дискусії.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sz w:val="28"/>
          <w:szCs w:val="28"/>
          <w:lang w:eastAsia="ru-RU"/>
        </w:rPr>
        <w:t> 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Розклад курсу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16.11-19.11.2020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– відбір учасників.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23.11 2020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– початок курсу.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24.11.2020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10.00-10.45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вступна он-лайн кон</w:t>
      </w:r>
      <w:r>
        <w:rPr>
          <w:rFonts w:ascii="Times New Roman" w:hAnsi="Times New Roman"/>
          <w:sz w:val="28"/>
          <w:szCs w:val="28"/>
          <w:lang w:eastAsia="ru-RU"/>
        </w:rPr>
        <w:t>ференція. Посилання для входу 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конференцію буде надіслано після отримання згоди приєднатися до курсу. Під час конференції відбудеться коротка презентація курсу, знайомство з т’ютером/тренером, та роз’яснення як користуватися Moodle платформою.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23.11-29.11.2020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Модуль 1: Гендерна рівність на місцевому рівні</w:t>
      </w:r>
    </w:p>
    <w:p w:rsidR="00A74C95" w:rsidRPr="00EF07AE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F07AE">
        <w:rPr>
          <w:rFonts w:ascii="Times New Roman" w:hAnsi="Times New Roman"/>
          <w:sz w:val="28"/>
          <w:szCs w:val="28"/>
          <w:lang w:val="uk-UA" w:eastAsia="ru-RU"/>
        </w:rPr>
        <w:t>Учасники та учасниці ознайомляться із базовими поняттями гендерної теорії та ключовими нормативними рамками і стратегіями, що сприяють досягненню гендерної рівності.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30.11-06.12.2020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Модуль 2: Гендерно-орієнтоване бюджетування на місцевому рівні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sz w:val="28"/>
          <w:szCs w:val="28"/>
          <w:lang w:eastAsia="ru-RU"/>
        </w:rPr>
        <w:t>Модуль присвячений впровадженню гендерно-чутливого підходу у процеси бюджетування, оскільки бюджети є найважливішими інструментами політики, які є у органів влади та які відображають політичні пріоритети.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07.12-13.12.2020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Модуль 3: Кращі практики сприяння гендерній рівності на місцевому рівні через бюджет участі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sz w:val="28"/>
          <w:szCs w:val="28"/>
          <w:lang w:eastAsia="ru-RU"/>
        </w:rPr>
        <w:t>Модуль розкриває застосування гендерно-чутливого підходу у впровадженні партисипативних бюджетів з метою створення можливостей для трансформації ґендерних нерівностей.</w:t>
      </w:r>
    </w:p>
    <w:p w:rsidR="00A74C95" w:rsidRPr="00080D79" w:rsidRDefault="00A74C95" w:rsidP="00080D7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14.12-20.12.2020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b/>
          <w:bCs/>
          <w:sz w:val="28"/>
          <w:szCs w:val="28"/>
          <w:lang w:eastAsia="ru-RU"/>
        </w:rPr>
        <w:t>Модуль 4: Асоціації органів місцевого самоврядування та їх сприяння гендерній рівності на місцевому рівні</w:t>
      </w:r>
    </w:p>
    <w:p w:rsidR="00A74C95" w:rsidRPr="00080D79" w:rsidRDefault="00A74C95" w:rsidP="00080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0D79">
        <w:rPr>
          <w:rFonts w:ascii="Times New Roman" w:hAnsi="Times New Roman"/>
          <w:sz w:val="28"/>
          <w:szCs w:val="28"/>
          <w:lang w:val="uk-UA" w:eastAsia="ru-RU"/>
        </w:rPr>
        <w:t>Модуль присвячений можливостям, які надають асоціації органів місцевого самоврядування у застосуванні та поширенні стратегії гендерного мейнстримінгу.</w:t>
      </w:r>
    </w:p>
    <w:p w:rsidR="00A74C95" w:rsidRPr="00080D79" w:rsidRDefault="00A74C95" w:rsidP="00080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iCs/>
          <w:sz w:val="28"/>
          <w:szCs w:val="28"/>
          <w:lang w:val="uk-UA" w:eastAsia="ru-RU"/>
        </w:rPr>
        <w:t>Онлайн курс організований в рамках проекту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hyperlink r:id="rId6" w:tgtFrame="_blank" w:history="1">
        <w:r w:rsidRPr="00080D79">
          <w:rPr>
            <w:rFonts w:ascii="Times New Roman" w:hAnsi="Times New Roman"/>
            <w:iCs/>
            <w:sz w:val="28"/>
            <w:szCs w:val="28"/>
            <w:lang w:val="uk-UA" w:eastAsia="ru-RU"/>
          </w:rPr>
          <w:t>«Посилення демократії та довіри на місцевому рівні в Україні»</w:t>
        </w:r>
      </w:hyperlink>
      <w:r w:rsidRPr="00080D79">
        <w:rPr>
          <w:rFonts w:ascii="Times New Roman" w:hAnsi="Times New Roman"/>
          <w:iCs/>
          <w:sz w:val="28"/>
          <w:szCs w:val="28"/>
          <w:lang w:val="uk-UA" w:eastAsia="ru-RU"/>
        </w:rPr>
        <w:t>, який спільно реалізують Асоціація міст України та Конгрес місцевих і регіональних влад Ради Європи.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r w:rsidRPr="008C5BB3">
        <w:rPr>
          <w:rFonts w:ascii="Times New Roman" w:hAnsi="Times New Roman"/>
          <w:iCs/>
          <w:sz w:val="28"/>
          <w:szCs w:val="28"/>
          <w:lang w:val="uk-UA" w:eastAsia="ru-RU"/>
        </w:rPr>
        <w:t xml:space="preserve">Проект спрямований на покращення якості демократії на місцевому рівні в Україні шляхом посилення інституційних структур та підтримки органів місцевого самоврядування та їх національних асоціацій в діяльності, спрямованій на запровадження принципів етики в процес прийняття рішень, а також підтримка більш інклюзивного, прозорого, підзвітного та орієнтованого на громадян місцевого врядування. </w:t>
      </w:r>
      <w:r>
        <w:rPr>
          <w:rFonts w:ascii="Times New Roman" w:hAnsi="Times New Roman"/>
          <w:iCs/>
          <w:sz w:val="28"/>
          <w:szCs w:val="28"/>
          <w:lang w:eastAsia="ru-RU"/>
        </w:rPr>
        <w:t>Він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r w:rsidRPr="00080D79">
        <w:rPr>
          <w:rFonts w:ascii="Times New Roman" w:hAnsi="Times New Roman"/>
          <w:iCs/>
          <w:sz w:val="28"/>
          <w:szCs w:val="28"/>
          <w:lang w:eastAsia="ru-RU"/>
        </w:rPr>
        <w:t>виконується Конгресом місцевих та регіональних влад Ради Європи як частина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 </w:t>
      </w:r>
      <w:hyperlink r:id="rId7" w:tgtFrame="_blank" w:history="1">
        <w:r w:rsidRPr="00080D79">
          <w:rPr>
            <w:rFonts w:ascii="Times New Roman" w:hAnsi="Times New Roman"/>
            <w:iCs/>
            <w:sz w:val="28"/>
            <w:szCs w:val="28"/>
            <w:lang w:eastAsia="ru-RU"/>
          </w:rPr>
          <w:t>Плану дій Ради Європи для України на 2018-2021 роки</w:t>
        </w:r>
      </w:hyperlink>
      <w:r w:rsidRPr="00080D79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74C95" w:rsidRPr="00080D79" w:rsidRDefault="00A74C95" w:rsidP="00520C4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0D79">
        <w:rPr>
          <w:rFonts w:ascii="Times New Roman" w:hAnsi="Times New Roman"/>
          <w:b/>
          <w:bCs/>
          <w:iCs/>
          <w:sz w:val="28"/>
          <w:szCs w:val="28"/>
          <w:lang w:eastAsia="ru-RU"/>
        </w:rPr>
        <w:t>Курс є повністю безкоштовним. Усе, що знадобиться, – доступ до мережі Інтернет на швидкості, достатній для перегляду відео лекцій.</w:t>
      </w:r>
    </w:p>
    <w:p w:rsidR="00A74C95" w:rsidRPr="00080D79" w:rsidRDefault="00A74C95" w:rsidP="00520C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80D79">
        <w:rPr>
          <w:rFonts w:ascii="Times New Roman" w:hAnsi="Times New Roman"/>
          <w:b/>
          <w:bCs/>
          <w:iCs/>
          <w:sz w:val="28"/>
          <w:szCs w:val="28"/>
          <w:lang w:eastAsia="ru-RU"/>
        </w:rPr>
        <w:t>За умови успішного виконання завдань курсу, учасники та учасниці отримають сертифікат про його завершення.</w:t>
      </w:r>
    </w:p>
    <w:p w:rsidR="00A74C95" w:rsidRPr="00080D79" w:rsidRDefault="00A74C95" w:rsidP="00080D79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74C95" w:rsidRPr="00080D79" w:rsidSect="007151E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D79"/>
    <w:rsid w:val="00080D79"/>
    <w:rsid w:val="000E0D9E"/>
    <w:rsid w:val="001759FF"/>
    <w:rsid w:val="00423135"/>
    <w:rsid w:val="00520C4B"/>
    <w:rsid w:val="007151E4"/>
    <w:rsid w:val="008C5BB3"/>
    <w:rsid w:val="00916506"/>
    <w:rsid w:val="00950429"/>
    <w:rsid w:val="00A74C95"/>
    <w:rsid w:val="00D20286"/>
    <w:rsid w:val="00DE2220"/>
    <w:rsid w:val="00EF07AE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5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080D7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080D79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80D7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080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0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5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m.coe.int/coe-action-plan-for-ukraine-2018-2021-ukr/1680925b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e.int/uk/web/kyiv/strengthening-democracy-and-building-trust-at-local-level-in-ukraine" TargetMode="External"/><Relationship Id="rId5" Type="http://schemas.openxmlformats.org/officeDocument/2006/relationships/hyperlink" Target="https://forms.gle/UiK7kgYD9aAefbRj8" TargetMode="External"/><Relationship Id="rId4" Type="http://schemas.openxmlformats.org/officeDocument/2006/relationships/hyperlink" Target="https://www.coe.int/uk/web/kyiv/strengthening-democracy-and-building-trust-at-local-level-in-ukrain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716</Words>
  <Characters>4084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Вирішуємо разом проблеми чоловіків та жінок у громадах</dc:title>
  <dc:subject/>
  <dc:creator>User</dc:creator>
  <cp:keywords/>
  <dc:description/>
  <cp:lastModifiedBy>User</cp:lastModifiedBy>
  <cp:revision>2</cp:revision>
  <cp:lastPrinted>2020-11-16T12:12:00Z</cp:lastPrinted>
  <dcterms:created xsi:type="dcterms:W3CDTF">2020-11-17T08:20:00Z</dcterms:created>
  <dcterms:modified xsi:type="dcterms:W3CDTF">2020-11-17T08:20:00Z</dcterms:modified>
</cp:coreProperties>
</file>