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0C11FA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C11F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A5964" w:rsidRPr="004A59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Pr="004A5964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964" w:rsidRPr="004A5964" w:rsidRDefault="004A5964" w:rsidP="004A5964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  <w:bookmarkStart w:id="0" w:name="_GoBack"/>
      <w:bookmarkEnd w:id="0"/>
      <w:r w:rsidRPr="004A5964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  <w:t xml:space="preserve">Хочете спрощенку? Подбайте про відсутність податкового боргу </w:t>
      </w:r>
    </w:p>
    <w:p w:rsid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en-US"/>
        </w:rPr>
      </w:pP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 xml:space="preserve">У Головному управлінні ДФС у Луганській області розповіли. Платник єдиного податку зобов’язаний перейти на сплату інших податків і зборів, у випадку наявності податкового боргу на кожне перше число місяця протягом двох послідовних кварталів – в останній день другого із двох послідовних кварталів. 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>Фіскальний орган може анулювати реєстрацію  платником єдиного податку шляхом  виключення з реєстру  платників єдиного податку за своїм рішенням у разі наявності у платника єдиного податку податкового боргу на кожне перше число місяця протягом двох послідовних кварталів.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 xml:space="preserve">Таке  виключення з реєстру платників єдиного податку здійснюється в останній день календарного місяця, в якому закінчився граничний строк погашення податкового боргу. 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 xml:space="preserve">Нагадаємо: податковий борг –  це сума узгодженого грошового зобов’язання (з урахуванням штрафних санкцій за їх наявності), але не сплаченого платником податків у встановлений Податковим кодексом України строк, а також пеня, нарахована на суму такого грошового зобов’язання. 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 xml:space="preserve">Погашення податкового боргу – зменшення абсолютного значення суми такого боргу, підтверджене відповідним документом. 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>Інформацію щодо  наявності податкового боргу  можна з’ясувати скориставшись можливостями «Електронного кабінету платника», вхід до якого здійснюється за адресою:</w:t>
      </w:r>
      <w:r w:rsidRPr="004A5964">
        <w:rPr>
          <w:b/>
          <w:lang w:val="uk-UA"/>
        </w:rPr>
        <w:t> </w:t>
      </w:r>
      <w:r w:rsidRPr="004A5964">
        <w:rPr>
          <w:rStyle w:val="a9"/>
          <w:lang w:val="uk-UA"/>
        </w:rPr>
        <w:t>http://cabinet.sfs.gov.ua</w:t>
      </w:r>
      <w:r w:rsidRPr="004A5964">
        <w:rPr>
          <w:lang w:val="uk-UA"/>
        </w:rPr>
        <w:t xml:space="preserve">. </w:t>
      </w:r>
    </w:p>
    <w:p w:rsidR="004A5964" w:rsidRPr="004A5964" w:rsidRDefault="004A5964" w:rsidP="004A5964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4A5964">
        <w:rPr>
          <w:lang w:val="uk-UA"/>
        </w:rPr>
        <w:t xml:space="preserve">Оновлення інформації на сайті щодо стану розрахунків платника податків з бюджетом ( про наявність заборгованості) відбувається щоденно, крім вихідних та святкових днів, після проведення розрахунків зведених показників в центральній базі даних за результатами попереднього банківського дня. </w:t>
      </w:r>
    </w:p>
    <w:p w:rsidR="004A5964" w:rsidRPr="004A5964" w:rsidRDefault="004A5964" w:rsidP="004A596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A5964">
        <w:rPr>
          <w:rFonts w:ascii="Times New Roman" w:hAnsi="Times New Roman" w:cs="Times New Roman"/>
          <w:sz w:val="24"/>
          <w:szCs w:val="24"/>
          <w:lang w:val="uk-UA"/>
        </w:rPr>
        <w:t>Ці норми визначено підпунктом 8 підпункту 298.2.3 пункту 298.2 статті 298 та підпунктом 3 пункту 299.10 статті 299 Податкового кодексу України.</w:t>
      </w:r>
    </w:p>
    <w:p w:rsidR="004A5964" w:rsidRPr="004A5964" w:rsidRDefault="004A5964" w:rsidP="004A59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A5964" w:rsidRPr="004A5964" w:rsidRDefault="004A5964" w:rsidP="004A5964">
      <w:pPr>
        <w:tabs>
          <w:tab w:val="left" w:pos="3461"/>
        </w:tabs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5964">
        <w:rPr>
          <w:rFonts w:ascii="Times New Roman" w:hAnsi="Times New Roman" w:cs="Times New Roman"/>
          <w:b/>
          <w:sz w:val="24"/>
          <w:szCs w:val="24"/>
          <w:lang w:val="uk-UA"/>
        </w:rPr>
        <w:tab/>
        <w:t>Головне управління ДФС у Луганській області</w:t>
      </w:r>
    </w:p>
    <w:p w:rsidR="00DD5AB4" w:rsidRPr="004A5964" w:rsidRDefault="00DD5AB4" w:rsidP="004A5964">
      <w:pPr>
        <w:rPr>
          <w:rFonts w:ascii="Times New Roman" w:hAnsi="Times New Roman" w:cs="Times New Roman"/>
          <w:sz w:val="24"/>
          <w:szCs w:val="24"/>
          <w:highlight w:val="red"/>
          <w:lang w:val="uk-UA" w:eastAsia="ru-RU"/>
        </w:rPr>
      </w:pPr>
    </w:p>
    <w:p w:rsidR="00065DD3" w:rsidRPr="004A5964" w:rsidRDefault="00065DD3" w:rsidP="004A5964">
      <w:pPr>
        <w:pStyle w:val="aa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065DD3" w:rsidRPr="004A596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2019-04-02T06:49:00Z</dcterms:created>
  <dcterms:modified xsi:type="dcterms:W3CDTF">2019-04-02T06:49:00Z</dcterms:modified>
</cp:coreProperties>
</file>