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796FCE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796FCE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4362A" w:rsidRPr="000150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Pr="00015000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362A" w:rsidRPr="00015000" w:rsidRDefault="0084362A" w:rsidP="0084362A">
      <w:pPr>
        <w:pStyle w:val="aa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62A">
        <w:rPr>
          <w:rFonts w:ascii="Times New Roman" w:hAnsi="Times New Roman"/>
          <w:b/>
          <w:sz w:val="24"/>
          <w:szCs w:val="24"/>
          <w:lang w:val="uk-UA" w:eastAsia="ru-RU"/>
        </w:rPr>
        <w:t xml:space="preserve">Вартість навчання, що у 2019 році перевищує 12519 </w:t>
      </w:r>
      <w:proofErr w:type="spellStart"/>
      <w:r w:rsidRPr="0084362A">
        <w:rPr>
          <w:rFonts w:ascii="Times New Roman" w:hAnsi="Times New Roman"/>
          <w:b/>
          <w:sz w:val="24"/>
          <w:szCs w:val="24"/>
          <w:lang w:val="uk-UA" w:eastAsia="ru-RU"/>
        </w:rPr>
        <w:t>грн</w:t>
      </w:r>
      <w:proofErr w:type="spellEnd"/>
      <w:r w:rsidRPr="00015000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84362A">
        <w:rPr>
          <w:rFonts w:ascii="Times New Roman" w:hAnsi="Times New Roman"/>
          <w:b/>
          <w:sz w:val="24"/>
          <w:szCs w:val="24"/>
          <w:lang w:val="uk-UA" w:eastAsia="ru-RU"/>
        </w:rPr>
        <w:t xml:space="preserve"> підлягає оподаткуванню</w:t>
      </w:r>
    </w:p>
    <w:p w:rsidR="0084362A" w:rsidRPr="00015000" w:rsidRDefault="0084362A" w:rsidP="0084362A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4362A" w:rsidRPr="0084362A" w:rsidRDefault="0084362A" w:rsidP="0084362A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4362A">
        <w:rPr>
          <w:rFonts w:ascii="Times New Roman" w:hAnsi="Times New Roman"/>
          <w:sz w:val="24"/>
          <w:szCs w:val="24"/>
          <w:lang w:val="uk-UA"/>
        </w:rPr>
        <w:t xml:space="preserve">У Головному управлінні ДФС у Луганській області розповіли. До </w:t>
      </w:r>
      <w:r w:rsidRPr="0084362A">
        <w:rPr>
          <w:rFonts w:ascii="Times New Roman" w:hAnsi="Times New Roman"/>
          <w:sz w:val="24"/>
          <w:szCs w:val="24"/>
          <w:lang w:val="uk-UA" w:eastAsia="ru-RU"/>
        </w:rPr>
        <w:t xml:space="preserve">загального оподатковуваного доходу платника не включається сума, сплачена будь-якою юридичною або фізичною особою на користь вітчизняних вищих та професійно-технічних навчальних закладів за здобуття освіти, за підготовку чи перепідготовку платника податку, але не вище трикратного розміру мінімальної заробітної плати, встановленої законом на 1 січня звітного (податкового) року за кожний повний або неповний місяць навчання, підготовки чи перепідготовки такої фізичної особи (п.п.165.1.21 п.165.1 ст.165 Податкового кодексу України). </w:t>
      </w:r>
    </w:p>
    <w:p w:rsidR="0084362A" w:rsidRPr="0084362A" w:rsidRDefault="0084362A" w:rsidP="0084362A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4362A">
        <w:rPr>
          <w:rFonts w:ascii="Times New Roman" w:hAnsi="Times New Roman"/>
          <w:sz w:val="24"/>
          <w:szCs w:val="24"/>
          <w:lang w:val="uk-UA" w:eastAsia="ru-RU"/>
        </w:rPr>
        <w:t xml:space="preserve">Нагадаємо, що розмір мінімальної заробітної плати відповідно до Закону України «Про Державний бюджет України на 2019 рік» станом на 1 січня 2019 року складає 4173 гривні. </w:t>
      </w:r>
    </w:p>
    <w:p w:rsidR="0084362A" w:rsidRPr="0084362A" w:rsidRDefault="0084362A" w:rsidP="0084362A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4362A">
        <w:rPr>
          <w:rFonts w:ascii="Times New Roman" w:hAnsi="Times New Roman"/>
          <w:sz w:val="24"/>
          <w:szCs w:val="24"/>
          <w:lang w:val="uk-UA" w:eastAsia="ru-RU"/>
        </w:rPr>
        <w:t xml:space="preserve">Таким чином, не підлягає оподаткуванню податком на доходи фізичних осіб (далі – ПДФО) сума за здобуття освіти, підготовку чи перепідготовку, сплачена вітчизняним закладам вищої та професійно-технічної освіти, яка не перевищує у 2019 році 12519 </w:t>
      </w:r>
      <w:proofErr w:type="spellStart"/>
      <w:r w:rsidRPr="0084362A">
        <w:rPr>
          <w:rFonts w:ascii="Times New Roman" w:hAnsi="Times New Roman"/>
          <w:sz w:val="24"/>
          <w:szCs w:val="24"/>
          <w:lang w:val="uk-UA" w:eastAsia="ru-RU"/>
        </w:rPr>
        <w:t>грн</w:t>
      </w:r>
      <w:proofErr w:type="spellEnd"/>
      <w:r w:rsidRPr="0084362A">
        <w:rPr>
          <w:rFonts w:ascii="Times New Roman" w:hAnsi="Times New Roman"/>
          <w:sz w:val="24"/>
          <w:szCs w:val="24"/>
          <w:lang w:val="uk-UA" w:eastAsia="ru-RU"/>
        </w:rPr>
        <w:t xml:space="preserve"> (4173 </w:t>
      </w:r>
      <w:proofErr w:type="spellStart"/>
      <w:r w:rsidRPr="0084362A">
        <w:rPr>
          <w:rFonts w:ascii="Times New Roman" w:hAnsi="Times New Roman"/>
          <w:sz w:val="24"/>
          <w:szCs w:val="24"/>
          <w:lang w:val="uk-UA" w:eastAsia="ru-RU"/>
        </w:rPr>
        <w:t>грн</w:t>
      </w:r>
      <w:proofErr w:type="spellEnd"/>
      <w:r w:rsidRPr="0084362A">
        <w:rPr>
          <w:rFonts w:ascii="Times New Roman" w:hAnsi="Times New Roman"/>
          <w:sz w:val="24"/>
          <w:szCs w:val="24"/>
          <w:lang w:val="uk-UA" w:eastAsia="ru-RU"/>
        </w:rPr>
        <w:t xml:space="preserve"> x 3) за кожний повний або неповний місяць навчання. </w:t>
      </w:r>
    </w:p>
    <w:p w:rsidR="0084362A" w:rsidRPr="0084362A" w:rsidRDefault="0084362A" w:rsidP="0084362A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4362A">
        <w:rPr>
          <w:rFonts w:ascii="Times New Roman" w:hAnsi="Times New Roman"/>
          <w:sz w:val="24"/>
          <w:szCs w:val="24"/>
          <w:lang w:val="uk-UA" w:eastAsia="ru-RU"/>
        </w:rPr>
        <w:t xml:space="preserve">Така сума не оподатковується й військовим збором. </w:t>
      </w:r>
    </w:p>
    <w:p w:rsidR="0084362A" w:rsidRPr="0084362A" w:rsidRDefault="0084362A" w:rsidP="0084362A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4362A">
        <w:rPr>
          <w:rFonts w:ascii="Times New Roman" w:hAnsi="Times New Roman"/>
          <w:sz w:val="24"/>
          <w:szCs w:val="24"/>
          <w:lang w:val="uk-UA" w:eastAsia="ru-RU"/>
        </w:rPr>
        <w:t xml:space="preserve">Вартість навчання, що перевищує зазначену величину, оподатковується ПДФО за ставкою 18 відсотків та військовим збором за ставкою 1,5 відсотка на загальних підставах. </w:t>
      </w:r>
    </w:p>
    <w:p w:rsidR="0084362A" w:rsidRPr="00015000" w:rsidRDefault="0084362A" w:rsidP="0084362A">
      <w:pPr>
        <w:spacing w:line="48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362A" w:rsidRPr="0084362A" w:rsidRDefault="0084362A" w:rsidP="00015000">
      <w:pPr>
        <w:spacing w:line="480" w:lineRule="auto"/>
        <w:ind w:hanging="16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362A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</w:t>
      </w:r>
      <w:r w:rsidR="000150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4362A">
        <w:rPr>
          <w:rFonts w:ascii="Times New Roman" w:hAnsi="Times New Roman" w:cs="Times New Roman"/>
          <w:b/>
          <w:sz w:val="24"/>
          <w:szCs w:val="24"/>
          <w:lang w:val="uk-UA"/>
        </w:rPr>
        <w:t>області</w:t>
      </w:r>
    </w:p>
    <w:p w:rsidR="0084362A" w:rsidRPr="0084362A" w:rsidRDefault="0084362A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362A" w:rsidRPr="0084362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2019-04-04T06:41:00Z</dcterms:created>
  <dcterms:modified xsi:type="dcterms:W3CDTF">2019-04-04T06:53:00Z</dcterms:modified>
</cp:coreProperties>
</file>