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EC2A8A"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EC2A8A"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30213F">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Pr>
                <w:rFonts w:ascii="Times New Roman" w:hAnsi="Times New Roman" w:cs="Times New Roman"/>
                <w:lang w:val="uk-UA"/>
              </w:rPr>
              <w:t>Державної фіскальної служби</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AA69D8" w:rsidRDefault="00D877D1" w:rsidP="00B5319C">
      <w:pPr>
        <w:ind w:firstLine="0"/>
        <w:jc w:val="center"/>
        <w:rPr>
          <w:rFonts w:ascii="Times New Roman" w:hAnsi="Times New Roman" w:cs="Times New Roman"/>
          <w:b/>
          <w:bCs/>
        </w:rPr>
      </w:pPr>
      <w:r>
        <w:rPr>
          <w:rFonts w:ascii="Times New Roman" w:hAnsi="Times New Roman" w:cs="Times New Roman"/>
          <w:b/>
          <w:bCs/>
          <w:lang w:val="uk-UA"/>
        </w:rPr>
        <w:t>0</w:t>
      </w:r>
      <w:r w:rsidR="00AA69D8" w:rsidRPr="00AA69D8">
        <w:rPr>
          <w:rFonts w:ascii="Times New Roman" w:hAnsi="Times New Roman" w:cs="Times New Roman"/>
          <w:b/>
          <w:bCs/>
        </w:rPr>
        <w:t>4</w:t>
      </w:r>
      <w:r>
        <w:rPr>
          <w:rFonts w:ascii="Times New Roman" w:hAnsi="Times New Roman" w:cs="Times New Roman"/>
          <w:b/>
          <w:bCs/>
          <w:lang w:val="uk-UA"/>
        </w:rPr>
        <w:t>.</w:t>
      </w:r>
      <w:r w:rsidR="000F05F3" w:rsidRPr="00245A00">
        <w:rPr>
          <w:rFonts w:ascii="Times New Roman" w:hAnsi="Times New Roman" w:cs="Times New Roman"/>
          <w:b/>
          <w:bCs/>
        </w:rPr>
        <w:t>1</w:t>
      </w:r>
      <w:r>
        <w:rPr>
          <w:rFonts w:ascii="Times New Roman" w:hAnsi="Times New Roman" w:cs="Times New Roman"/>
          <w:b/>
          <w:bCs/>
          <w:lang w:val="uk-UA"/>
        </w:rPr>
        <w:t>2</w:t>
      </w:r>
      <w:r w:rsidR="00197D15">
        <w:rPr>
          <w:rFonts w:ascii="Times New Roman" w:hAnsi="Times New Roman" w:cs="Times New Roman"/>
          <w:b/>
          <w:bCs/>
          <w:lang w:val="uk-UA"/>
        </w:rPr>
        <w:t>.1</w:t>
      </w:r>
      <w:r w:rsidR="007F0716" w:rsidRPr="007F0716">
        <w:rPr>
          <w:rFonts w:ascii="Times New Roman" w:hAnsi="Times New Roman" w:cs="Times New Roman"/>
          <w:b/>
          <w:bCs/>
        </w:rPr>
        <w:t>8</w:t>
      </w:r>
    </w:p>
    <w:p w:rsidR="00C55B8A" w:rsidRPr="00AA69D8" w:rsidRDefault="00C55B8A" w:rsidP="00B5319C">
      <w:pPr>
        <w:ind w:firstLine="0"/>
        <w:jc w:val="center"/>
        <w:rPr>
          <w:rFonts w:ascii="Times New Roman" w:hAnsi="Times New Roman" w:cs="Times New Roman"/>
          <w:b/>
          <w:bCs/>
        </w:rPr>
      </w:pPr>
    </w:p>
    <w:p w:rsidR="00AA69D8" w:rsidRPr="00CD3CFC" w:rsidRDefault="005A54C0" w:rsidP="00AA69D8">
      <w:pPr>
        <w:ind w:firstLine="0"/>
        <w:jc w:val="center"/>
        <w:rPr>
          <w:rFonts w:ascii="Times New Roman" w:hAnsi="Times New Roman" w:cs="Times New Roman"/>
          <w:b/>
          <w:sz w:val="24"/>
          <w:szCs w:val="24"/>
        </w:rPr>
      </w:pPr>
      <w:r>
        <w:rPr>
          <w:rFonts w:ascii="Times New Roman" w:hAnsi="Times New Roman" w:cs="Times New Roman"/>
          <w:b/>
          <w:bCs/>
        </w:rPr>
        <w:tab/>
      </w:r>
      <w:r w:rsidR="00AA69D8" w:rsidRPr="004C5C21">
        <w:rPr>
          <w:rFonts w:ascii="Times New Roman" w:hAnsi="Times New Roman" w:cs="Times New Roman"/>
          <w:b/>
          <w:sz w:val="24"/>
          <w:szCs w:val="24"/>
          <w:lang w:val="uk-UA"/>
        </w:rPr>
        <w:t>До якого контролюючого органу необхідно звертатись фізичн</w:t>
      </w:r>
      <w:r w:rsidR="00AA69D8">
        <w:rPr>
          <w:rFonts w:ascii="Times New Roman" w:hAnsi="Times New Roman" w:cs="Times New Roman"/>
          <w:b/>
          <w:sz w:val="24"/>
          <w:szCs w:val="24"/>
          <w:lang w:val="uk-UA"/>
        </w:rPr>
        <w:t>ій</w:t>
      </w:r>
      <w:r w:rsidR="00AA69D8" w:rsidRPr="004C5C21">
        <w:rPr>
          <w:rFonts w:ascii="Times New Roman" w:hAnsi="Times New Roman" w:cs="Times New Roman"/>
          <w:b/>
          <w:sz w:val="24"/>
          <w:szCs w:val="24"/>
          <w:lang w:val="uk-UA"/>
        </w:rPr>
        <w:t xml:space="preserve"> особ</w:t>
      </w:r>
      <w:r w:rsidR="00AA69D8">
        <w:rPr>
          <w:rFonts w:ascii="Times New Roman" w:hAnsi="Times New Roman" w:cs="Times New Roman"/>
          <w:b/>
          <w:sz w:val="24"/>
          <w:szCs w:val="24"/>
          <w:lang w:val="uk-UA"/>
        </w:rPr>
        <w:t>і</w:t>
      </w:r>
      <w:r w:rsidR="00AA69D8" w:rsidRPr="004C5C21">
        <w:rPr>
          <w:rFonts w:ascii="Times New Roman" w:hAnsi="Times New Roman" w:cs="Times New Roman"/>
          <w:b/>
          <w:sz w:val="24"/>
          <w:szCs w:val="24"/>
          <w:lang w:val="uk-UA"/>
        </w:rPr>
        <w:t xml:space="preserve"> для проведення звірки даних </w:t>
      </w:r>
      <w:r w:rsidR="00AA69D8">
        <w:rPr>
          <w:rFonts w:ascii="Times New Roman" w:hAnsi="Times New Roman" w:cs="Times New Roman"/>
          <w:b/>
          <w:sz w:val="24"/>
          <w:szCs w:val="24"/>
          <w:lang w:val="uk-UA"/>
        </w:rPr>
        <w:t>з</w:t>
      </w:r>
      <w:r w:rsidR="00AA69D8" w:rsidRPr="004C5C21">
        <w:rPr>
          <w:rFonts w:ascii="Times New Roman" w:hAnsi="Times New Roman" w:cs="Times New Roman"/>
          <w:b/>
          <w:sz w:val="24"/>
          <w:szCs w:val="24"/>
          <w:lang w:val="uk-UA"/>
        </w:rPr>
        <w:t xml:space="preserve"> транспортно</w:t>
      </w:r>
      <w:r w:rsidR="00AA69D8">
        <w:rPr>
          <w:rFonts w:ascii="Times New Roman" w:hAnsi="Times New Roman" w:cs="Times New Roman"/>
          <w:b/>
          <w:sz w:val="24"/>
          <w:szCs w:val="24"/>
          <w:lang w:val="uk-UA"/>
        </w:rPr>
        <w:t>го</w:t>
      </w:r>
      <w:r w:rsidR="00AA69D8" w:rsidRPr="004C5C21">
        <w:rPr>
          <w:rFonts w:ascii="Times New Roman" w:hAnsi="Times New Roman" w:cs="Times New Roman"/>
          <w:b/>
          <w:sz w:val="24"/>
          <w:szCs w:val="24"/>
          <w:lang w:val="uk-UA"/>
        </w:rPr>
        <w:t xml:space="preserve"> податку?</w:t>
      </w:r>
    </w:p>
    <w:p w:rsidR="00AA69D8" w:rsidRPr="00CD3CFC" w:rsidRDefault="00AA69D8" w:rsidP="00AA69D8">
      <w:pPr>
        <w:jc w:val="center"/>
        <w:rPr>
          <w:rFonts w:ascii="Times New Roman" w:hAnsi="Times New Roman" w:cs="Times New Roman"/>
          <w:b/>
          <w:sz w:val="24"/>
          <w:szCs w:val="24"/>
        </w:rPr>
      </w:pPr>
    </w:p>
    <w:p w:rsidR="00AA69D8" w:rsidRPr="004C5C21" w:rsidRDefault="00AA69D8" w:rsidP="00AA69D8">
      <w:pPr>
        <w:ind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У </w:t>
      </w:r>
      <w:r w:rsidRPr="004C5C21">
        <w:rPr>
          <w:rFonts w:ascii="Times New Roman" w:hAnsi="Times New Roman" w:cs="Times New Roman"/>
          <w:sz w:val="24"/>
          <w:szCs w:val="24"/>
          <w:lang w:val="uk-UA"/>
        </w:rPr>
        <w:t>Головному управлінні ДФС у Луганській області</w:t>
      </w:r>
      <w:r w:rsidRPr="00327549">
        <w:rPr>
          <w:rFonts w:ascii="Times New Roman" w:hAnsi="Times New Roman" w:cs="Times New Roman"/>
          <w:sz w:val="24"/>
          <w:szCs w:val="24"/>
          <w:lang w:val="uk-UA"/>
        </w:rPr>
        <w:t xml:space="preserve"> </w:t>
      </w:r>
      <w:r>
        <w:rPr>
          <w:rFonts w:ascii="Times New Roman" w:hAnsi="Times New Roman" w:cs="Times New Roman"/>
          <w:sz w:val="24"/>
          <w:szCs w:val="24"/>
          <w:lang w:val="uk-UA"/>
        </w:rPr>
        <w:t>нагада</w:t>
      </w:r>
      <w:r w:rsidRPr="004C5C21">
        <w:rPr>
          <w:rFonts w:ascii="Times New Roman" w:hAnsi="Times New Roman" w:cs="Times New Roman"/>
          <w:sz w:val="24"/>
          <w:szCs w:val="24"/>
          <w:lang w:val="uk-UA"/>
        </w:rPr>
        <w:t xml:space="preserve">ли. Відповідно до </w:t>
      </w:r>
      <w:proofErr w:type="spellStart"/>
      <w:r w:rsidRPr="004C5C21">
        <w:rPr>
          <w:rFonts w:ascii="Times New Roman" w:hAnsi="Times New Roman" w:cs="Times New Roman"/>
          <w:sz w:val="24"/>
          <w:szCs w:val="24"/>
          <w:lang w:val="uk-UA"/>
        </w:rPr>
        <w:t>п.п</w:t>
      </w:r>
      <w:proofErr w:type="spellEnd"/>
      <w:r w:rsidRPr="004C5C21">
        <w:rPr>
          <w:rFonts w:ascii="Times New Roman" w:hAnsi="Times New Roman" w:cs="Times New Roman"/>
          <w:sz w:val="24"/>
          <w:szCs w:val="24"/>
          <w:lang w:val="uk-UA"/>
        </w:rPr>
        <w:t>. 267.6.10 п. 267.6 ст. 267 Податкового кодексу України фізичні особи - платники транспортного податку мають право звернутися з письмовою заявою до контролюючого органу за місцем своєї реєстрації для проведення звірки даних щодо:</w:t>
      </w:r>
    </w:p>
    <w:p w:rsidR="00AA69D8" w:rsidRPr="004C5C21" w:rsidRDefault="00AA69D8" w:rsidP="00AA69D8">
      <w:pPr>
        <w:ind w:left="708"/>
        <w:rPr>
          <w:rFonts w:ascii="Times New Roman" w:hAnsi="Times New Roman" w:cs="Times New Roman"/>
          <w:sz w:val="24"/>
          <w:szCs w:val="24"/>
          <w:lang w:val="uk-UA"/>
        </w:rPr>
      </w:pPr>
      <w:r w:rsidRPr="004C5C2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C5C21">
        <w:rPr>
          <w:rFonts w:ascii="Times New Roman" w:hAnsi="Times New Roman" w:cs="Times New Roman"/>
          <w:sz w:val="24"/>
          <w:szCs w:val="24"/>
          <w:lang w:val="uk-UA"/>
        </w:rPr>
        <w:t>об’єктів оподаткування, що перебувають у власності платника податку;</w:t>
      </w:r>
    </w:p>
    <w:p w:rsidR="00AA69D8" w:rsidRPr="004C5C21" w:rsidRDefault="00AA69D8" w:rsidP="00AA69D8">
      <w:pPr>
        <w:ind w:left="708"/>
        <w:rPr>
          <w:rFonts w:ascii="Times New Roman" w:hAnsi="Times New Roman" w:cs="Times New Roman"/>
          <w:sz w:val="24"/>
          <w:szCs w:val="24"/>
          <w:lang w:val="uk-UA"/>
        </w:rPr>
      </w:pPr>
      <w:r w:rsidRPr="004C5C2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C5C21">
        <w:rPr>
          <w:rFonts w:ascii="Times New Roman" w:hAnsi="Times New Roman" w:cs="Times New Roman"/>
          <w:sz w:val="24"/>
          <w:szCs w:val="24"/>
          <w:lang w:val="uk-UA"/>
        </w:rPr>
        <w:t>розміру ставки податку;</w:t>
      </w:r>
    </w:p>
    <w:p w:rsidR="00AA69D8" w:rsidRPr="004C5C21" w:rsidRDefault="00AA69D8" w:rsidP="00AA69D8">
      <w:pPr>
        <w:ind w:left="708"/>
        <w:rPr>
          <w:rFonts w:ascii="Times New Roman" w:hAnsi="Times New Roman" w:cs="Times New Roman"/>
          <w:sz w:val="24"/>
          <w:szCs w:val="24"/>
          <w:lang w:val="uk-UA"/>
        </w:rPr>
      </w:pPr>
      <w:r w:rsidRPr="004C5C2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C5C21">
        <w:rPr>
          <w:rFonts w:ascii="Times New Roman" w:hAnsi="Times New Roman" w:cs="Times New Roman"/>
          <w:sz w:val="24"/>
          <w:szCs w:val="24"/>
          <w:lang w:val="uk-UA"/>
        </w:rPr>
        <w:t>нарахованої суми податку.</w:t>
      </w:r>
    </w:p>
    <w:p w:rsidR="00AA69D8" w:rsidRPr="004C5C21" w:rsidRDefault="00AA69D8" w:rsidP="00AA69D8">
      <w:pPr>
        <w:rPr>
          <w:rFonts w:ascii="Times New Roman" w:hAnsi="Times New Roman" w:cs="Times New Roman"/>
          <w:sz w:val="24"/>
          <w:szCs w:val="24"/>
          <w:lang w:val="uk-UA"/>
        </w:rPr>
      </w:pPr>
      <w:r w:rsidRPr="004C5C21">
        <w:rPr>
          <w:rFonts w:ascii="Times New Roman" w:hAnsi="Times New Roman" w:cs="Times New Roman"/>
          <w:sz w:val="24"/>
          <w:szCs w:val="24"/>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AA69D8" w:rsidRPr="004C5C21" w:rsidRDefault="00AA69D8" w:rsidP="00AA69D8">
      <w:pPr>
        <w:rPr>
          <w:rFonts w:ascii="Times New Roman" w:hAnsi="Times New Roman" w:cs="Times New Roman"/>
          <w:sz w:val="24"/>
          <w:szCs w:val="24"/>
          <w:lang w:val="uk-UA"/>
        </w:rPr>
      </w:pPr>
      <w:r w:rsidRPr="004C5C21">
        <w:rPr>
          <w:rFonts w:ascii="Times New Roman" w:hAnsi="Times New Roman" w:cs="Times New Roman"/>
          <w:sz w:val="24"/>
          <w:szCs w:val="24"/>
          <w:lang w:val="uk-UA"/>
        </w:rPr>
        <w:t>Фізичні особи – нерезиденти у порядку, визначеному п. 267.6 ПКУ, звертаються за проведенням звірки даних до контролюючих органів за місцем реєстрації об’єктів оподаткування.</w:t>
      </w:r>
    </w:p>
    <w:p w:rsidR="00AA69D8" w:rsidRDefault="00AA69D8" w:rsidP="00AA69D8">
      <w:pPr>
        <w:ind w:firstLine="0"/>
        <w:jc w:val="right"/>
        <w:outlineLvl w:val="0"/>
        <w:rPr>
          <w:rFonts w:ascii="Times New Roman" w:eastAsia="Calibri" w:hAnsi="Times New Roman" w:cs="Times New Roman"/>
          <w:b/>
          <w:sz w:val="24"/>
          <w:szCs w:val="24"/>
          <w:lang w:val="en-US"/>
        </w:rPr>
      </w:pPr>
    </w:p>
    <w:p w:rsidR="00C55B8A" w:rsidRDefault="00C55B8A" w:rsidP="00AA69D8">
      <w:pPr>
        <w:ind w:firstLine="0"/>
        <w:jc w:val="right"/>
        <w:outlineLvl w:val="0"/>
        <w:rPr>
          <w:b/>
          <w:bCs/>
          <w:sz w:val="24"/>
          <w:szCs w:val="24"/>
          <w:lang w:val="uk-UA"/>
        </w:rPr>
      </w:pPr>
      <w:r>
        <w:rPr>
          <w:rFonts w:ascii="Times New Roman" w:eastAsia="Calibri" w:hAnsi="Times New Roman" w:cs="Times New Roman"/>
          <w:b/>
          <w:sz w:val="24"/>
          <w:szCs w:val="24"/>
          <w:lang w:val="uk-UA"/>
        </w:rPr>
        <w:t>Головне управління ДФС у Луганській області</w:t>
      </w:r>
    </w:p>
    <w:p w:rsidR="00F601EA" w:rsidRDefault="00F601EA" w:rsidP="00F601EA">
      <w:pPr>
        <w:tabs>
          <w:tab w:val="left" w:pos="4570"/>
        </w:tabs>
        <w:rPr>
          <w:rFonts w:ascii="Times New Roman" w:hAnsi="Times New Roman" w:cs="Times New Roman"/>
          <w:sz w:val="28"/>
          <w:szCs w:val="28"/>
          <w:lang w:val="uk-UA" w:eastAsia="ru-RU"/>
        </w:rPr>
      </w:pPr>
    </w:p>
    <w:sectPr w:rsidR="00F601EA"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6702B"/>
    <w:rsid w:val="0007632B"/>
    <w:rsid w:val="00082445"/>
    <w:rsid w:val="000A0EE5"/>
    <w:rsid w:val="000A3E7D"/>
    <w:rsid w:val="000A57FF"/>
    <w:rsid w:val="000D53CF"/>
    <w:rsid w:val="000D67C4"/>
    <w:rsid w:val="000E698D"/>
    <w:rsid w:val="000F05F3"/>
    <w:rsid w:val="000F3D4E"/>
    <w:rsid w:val="000F786F"/>
    <w:rsid w:val="000F7DA2"/>
    <w:rsid w:val="001025D0"/>
    <w:rsid w:val="00104268"/>
    <w:rsid w:val="001135FE"/>
    <w:rsid w:val="00130D64"/>
    <w:rsid w:val="0013513E"/>
    <w:rsid w:val="00140743"/>
    <w:rsid w:val="001506F4"/>
    <w:rsid w:val="00156770"/>
    <w:rsid w:val="00156AB0"/>
    <w:rsid w:val="001936BC"/>
    <w:rsid w:val="00197D15"/>
    <w:rsid w:val="00197DB4"/>
    <w:rsid w:val="001A122A"/>
    <w:rsid w:val="001A405F"/>
    <w:rsid w:val="001B3BF6"/>
    <w:rsid w:val="001E25E2"/>
    <w:rsid w:val="001F0A83"/>
    <w:rsid w:val="001F0C38"/>
    <w:rsid w:val="001F27D5"/>
    <w:rsid w:val="001F2D9F"/>
    <w:rsid w:val="00215E94"/>
    <w:rsid w:val="00236BF4"/>
    <w:rsid w:val="00245A00"/>
    <w:rsid w:val="0025288E"/>
    <w:rsid w:val="00254F6D"/>
    <w:rsid w:val="002574CC"/>
    <w:rsid w:val="0026096A"/>
    <w:rsid w:val="00266448"/>
    <w:rsid w:val="00267C5A"/>
    <w:rsid w:val="00283259"/>
    <w:rsid w:val="002878FC"/>
    <w:rsid w:val="00297BD8"/>
    <w:rsid w:val="002A608D"/>
    <w:rsid w:val="002B2100"/>
    <w:rsid w:val="002B777C"/>
    <w:rsid w:val="002D7B81"/>
    <w:rsid w:val="002E312F"/>
    <w:rsid w:val="002E6705"/>
    <w:rsid w:val="00300932"/>
    <w:rsid w:val="003235D5"/>
    <w:rsid w:val="003272B5"/>
    <w:rsid w:val="00331806"/>
    <w:rsid w:val="00347A33"/>
    <w:rsid w:val="00350945"/>
    <w:rsid w:val="003640F6"/>
    <w:rsid w:val="003669A9"/>
    <w:rsid w:val="003769C3"/>
    <w:rsid w:val="00396693"/>
    <w:rsid w:val="003A208A"/>
    <w:rsid w:val="003A5AEA"/>
    <w:rsid w:val="003A6376"/>
    <w:rsid w:val="003C21B5"/>
    <w:rsid w:val="003C323E"/>
    <w:rsid w:val="003D53EE"/>
    <w:rsid w:val="003F132C"/>
    <w:rsid w:val="003F3B51"/>
    <w:rsid w:val="003F43D6"/>
    <w:rsid w:val="003F5F06"/>
    <w:rsid w:val="003F7647"/>
    <w:rsid w:val="00405574"/>
    <w:rsid w:val="0040693D"/>
    <w:rsid w:val="00422D73"/>
    <w:rsid w:val="004276D3"/>
    <w:rsid w:val="00445745"/>
    <w:rsid w:val="0045293A"/>
    <w:rsid w:val="00463061"/>
    <w:rsid w:val="0046739C"/>
    <w:rsid w:val="00474AB2"/>
    <w:rsid w:val="0048264A"/>
    <w:rsid w:val="004A451B"/>
    <w:rsid w:val="004A5D54"/>
    <w:rsid w:val="004C7627"/>
    <w:rsid w:val="004E0EC9"/>
    <w:rsid w:val="004E7D32"/>
    <w:rsid w:val="004F52E7"/>
    <w:rsid w:val="00505377"/>
    <w:rsid w:val="00512459"/>
    <w:rsid w:val="00512943"/>
    <w:rsid w:val="005211EA"/>
    <w:rsid w:val="0052214B"/>
    <w:rsid w:val="0052420D"/>
    <w:rsid w:val="005246F3"/>
    <w:rsid w:val="005339DB"/>
    <w:rsid w:val="00535ED7"/>
    <w:rsid w:val="00543634"/>
    <w:rsid w:val="00573ABC"/>
    <w:rsid w:val="005817B6"/>
    <w:rsid w:val="00587632"/>
    <w:rsid w:val="00596EC7"/>
    <w:rsid w:val="005A54C0"/>
    <w:rsid w:val="005E6781"/>
    <w:rsid w:val="005F3C5C"/>
    <w:rsid w:val="006049D7"/>
    <w:rsid w:val="0063187B"/>
    <w:rsid w:val="006345B0"/>
    <w:rsid w:val="0063711C"/>
    <w:rsid w:val="00641281"/>
    <w:rsid w:val="0064561C"/>
    <w:rsid w:val="006479A7"/>
    <w:rsid w:val="00664E36"/>
    <w:rsid w:val="006673B8"/>
    <w:rsid w:val="00676CCD"/>
    <w:rsid w:val="00687B83"/>
    <w:rsid w:val="0069120F"/>
    <w:rsid w:val="00692D24"/>
    <w:rsid w:val="006A33B5"/>
    <w:rsid w:val="006A5341"/>
    <w:rsid w:val="006B34FA"/>
    <w:rsid w:val="006E414B"/>
    <w:rsid w:val="006F0D6D"/>
    <w:rsid w:val="006F5C60"/>
    <w:rsid w:val="006F5E55"/>
    <w:rsid w:val="007142E6"/>
    <w:rsid w:val="007172BB"/>
    <w:rsid w:val="00730D20"/>
    <w:rsid w:val="0075076D"/>
    <w:rsid w:val="00752789"/>
    <w:rsid w:val="0075346B"/>
    <w:rsid w:val="0075509A"/>
    <w:rsid w:val="0076650B"/>
    <w:rsid w:val="00767960"/>
    <w:rsid w:val="007827B2"/>
    <w:rsid w:val="007A272E"/>
    <w:rsid w:val="007B41EE"/>
    <w:rsid w:val="007B5560"/>
    <w:rsid w:val="007B661A"/>
    <w:rsid w:val="007B6FD6"/>
    <w:rsid w:val="007C2967"/>
    <w:rsid w:val="007E72D1"/>
    <w:rsid w:val="007E75DA"/>
    <w:rsid w:val="007F0716"/>
    <w:rsid w:val="007F14A9"/>
    <w:rsid w:val="007F5169"/>
    <w:rsid w:val="00802688"/>
    <w:rsid w:val="008219CF"/>
    <w:rsid w:val="00822283"/>
    <w:rsid w:val="008222B8"/>
    <w:rsid w:val="00831028"/>
    <w:rsid w:val="008335EB"/>
    <w:rsid w:val="00837117"/>
    <w:rsid w:val="0084358C"/>
    <w:rsid w:val="00844D10"/>
    <w:rsid w:val="00845762"/>
    <w:rsid w:val="00863B4D"/>
    <w:rsid w:val="00864BA6"/>
    <w:rsid w:val="0087072B"/>
    <w:rsid w:val="00872D94"/>
    <w:rsid w:val="008757CA"/>
    <w:rsid w:val="00882D30"/>
    <w:rsid w:val="00886582"/>
    <w:rsid w:val="0089454C"/>
    <w:rsid w:val="008A1577"/>
    <w:rsid w:val="008A7341"/>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816B0"/>
    <w:rsid w:val="009821B8"/>
    <w:rsid w:val="009A5CA4"/>
    <w:rsid w:val="009B0748"/>
    <w:rsid w:val="009B3AF6"/>
    <w:rsid w:val="009D4F29"/>
    <w:rsid w:val="009E172F"/>
    <w:rsid w:val="009E7F58"/>
    <w:rsid w:val="009F6FD9"/>
    <w:rsid w:val="009F7451"/>
    <w:rsid w:val="009F775A"/>
    <w:rsid w:val="00A01F2E"/>
    <w:rsid w:val="00A10627"/>
    <w:rsid w:val="00A23743"/>
    <w:rsid w:val="00A52FEA"/>
    <w:rsid w:val="00A60981"/>
    <w:rsid w:val="00A611B8"/>
    <w:rsid w:val="00A631A7"/>
    <w:rsid w:val="00A77683"/>
    <w:rsid w:val="00A82C70"/>
    <w:rsid w:val="00A925ED"/>
    <w:rsid w:val="00A93CDE"/>
    <w:rsid w:val="00A97563"/>
    <w:rsid w:val="00AA64DA"/>
    <w:rsid w:val="00AA69D8"/>
    <w:rsid w:val="00AB4618"/>
    <w:rsid w:val="00AD459F"/>
    <w:rsid w:val="00AD588F"/>
    <w:rsid w:val="00AF4F6C"/>
    <w:rsid w:val="00B21B17"/>
    <w:rsid w:val="00B21D42"/>
    <w:rsid w:val="00B325EA"/>
    <w:rsid w:val="00B46F88"/>
    <w:rsid w:val="00B50D5C"/>
    <w:rsid w:val="00B5319C"/>
    <w:rsid w:val="00B62495"/>
    <w:rsid w:val="00B676FF"/>
    <w:rsid w:val="00B749DB"/>
    <w:rsid w:val="00B77728"/>
    <w:rsid w:val="00B77BED"/>
    <w:rsid w:val="00B8110D"/>
    <w:rsid w:val="00B83749"/>
    <w:rsid w:val="00B93D57"/>
    <w:rsid w:val="00B972BD"/>
    <w:rsid w:val="00BA2C91"/>
    <w:rsid w:val="00BA4788"/>
    <w:rsid w:val="00BA771D"/>
    <w:rsid w:val="00BC79A6"/>
    <w:rsid w:val="00BD2C51"/>
    <w:rsid w:val="00BE1C5B"/>
    <w:rsid w:val="00BE60D9"/>
    <w:rsid w:val="00BE7B8C"/>
    <w:rsid w:val="00BF64E4"/>
    <w:rsid w:val="00C06A0B"/>
    <w:rsid w:val="00C168BE"/>
    <w:rsid w:val="00C20CC2"/>
    <w:rsid w:val="00C224E6"/>
    <w:rsid w:val="00C23DE5"/>
    <w:rsid w:val="00C520F6"/>
    <w:rsid w:val="00C54AF8"/>
    <w:rsid w:val="00C55B8A"/>
    <w:rsid w:val="00C616B0"/>
    <w:rsid w:val="00C7055F"/>
    <w:rsid w:val="00C72627"/>
    <w:rsid w:val="00C74B7F"/>
    <w:rsid w:val="00C776B7"/>
    <w:rsid w:val="00CB7979"/>
    <w:rsid w:val="00CD426A"/>
    <w:rsid w:val="00CE48AA"/>
    <w:rsid w:val="00CE7855"/>
    <w:rsid w:val="00CF2EF6"/>
    <w:rsid w:val="00CF7B84"/>
    <w:rsid w:val="00D071F9"/>
    <w:rsid w:val="00D1412A"/>
    <w:rsid w:val="00D15E61"/>
    <w:rsid w:val="00D21F5F"/>
    <w:rsid w:val="00D25F01"/>
    <w:rsid w:val="00D27258"/>
    <w:rsid w:val="00D322C3"/>
    <w:rsid w:val="00D439A9"/>
    <w:rsid w:val="00D43AC5"/>
    <w:rsid w:val="00D4601F"/>
    <w:rsid w:val="00D55F2F"/>
    <w:rsid w:val="00D571C0"/>
    <w:rsid w:val="00D640F3"/>
    <w:rsid w:val="00D65F61"/>
    <w:rsid w:val="00D67684"/>
    <w:rsid w:val="00D70709"/>
    <w:rsid w:val="00D8287C"/>
    <w:rsid w:val="00D877D1"/>
    <w:rsid w:val="00D87E79"/>
    <w:rsid w:val="00DA2DC1"/>
    <w:rsid w:val="00DA36C0"/>
    <w:rsid w:val="00DA4A3D"/>
    <w:rsid w:val="00DE4AAD"/>
    <w:rsid w:val="00DE5B82"/>
    <w:rsid w:val="00E052D6"/>
    <w:rsid w:val="00E13D8F"/>
    <w:rsid w:val="00E15872"/>
    <w:rsid w:val="00E16CC0"/>
    <w:rsid w:val="00E26373"/>
    <w:rsid w:val="00E51DB7"/>
    <w:rsid w:val="00E538A8"/>
    <w:rsid w:val="00E84369"/>
    <w:rsid w:val="00EA26C7"/>
    <w:rsid w:val="00EA5A5D"/>
    <w:rsid w:val="00EB1DC7"/>
    <w:rsid w:val="00EC2A8A"/>
    <w:rsid w:val="00ED405C"/>
    <w:rsid w:val="00ED55DB"/>
    <w:rsid w:val="00ED6956"/>
    <w:rsid w:val="00EF035A"/>
    <w:rsid w:val="00F129F9"/>
    <w:rsid w:val="00F274A0"/>
    <w:rsid w:val="00F27AFD"/>
    <w:rsid w:val="00F310A4"/>
    <w:rsid w:val="00F3339C"/>
    <w:rsid w:val="00F403DD"/>
    <w:rsid w:val="00F40B8F"/>
    <w:rsid w:val="00F45B9E"/>
    <w:rsid w:val="00F50CCD"/>
    <w:rsid w:val="00F601EA"/>
    <w:rsid w:val="00F64905"/>
    <w:rsid w:val="00F6534F"/>
    <w:rsid w:val="00F65E3E"/>
    <w:rsid w:val="00F9050F"/>
    <w:rsid w:val="00F93ED3"/>
    <w:rsid w:val="00FA3CD8"/>
    <w:rsid w:val="00FC1DB0"/>
    <w:rsid w:val="00FC3BE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2018-12-04T08:00:00Z</dcterms:created>
  <dcterms:modified xsi:type="dcterms:W3CDTF">2018-12-04T08:00:00Z</dcterms:modified>
</cp:coreProperties>
</file>