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B37270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B37270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DD5AB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B73379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34287" w:rsidRPr="008E702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B73379" w:rsidRPr="00065DD3" w:rsidRDefault="00B73379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3379" w:rsidRDefault="00B73379" w:rsidP="00B7337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445EDF">
        <w:rPr>
          <w:rFonts w:ascii="Times New Roman" w:hAnsi="Times New Roman" w:cs="Times New Roman"/>
          <w:b/>
          <w:sz w:val="24"/>
          <w:szCs w:val="24"/>
          <w:lang w:val="uk-UA"/>
        </w:rPr>
        <w:t>Платники податків Луганщини стабільно перераховують рентні платежі</w:t>
      </w:r>
    </w:p>
    <w:p w:rsidR="00B73379" w:rsidRPr="00445EDF" w:rsidRDefault="00B73379" w:rsidP="00B7337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3379" w:rsidRPr="00A754EC" w:rsidRDefault="00B73379" w:rsidP="00B73379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A754EC">
        <w:rPr>
          <w:rFonts w:ascii="Times New Roman" w:hAnsi="Times New Roman" w:cs="Times New Roman"/>
          <w:sz w:val="24"/>
          <w:szCs w:val="24"/>
          <w:lang w:val="uk-UA"/>
        </w:rPr>
        <w:t>В Головному управлінні ДФС у Луганській області повідомили, що у січні-березні 2019 року до загального фонду державного бюджету надійшло 114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,3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A754EC">
        <w:rPr>
          <w:rFonts w:ascii="Times New Roman" w:hAnsi="Times New Roman" w:cs="Times New Roman"/>
          <w:sz w:val="24"/>
          <w:szCs w:val="24"/>
          <w:lang w:val="uk-UA"/>
        </w:rPr>
        <w:t xml:space="preserve"> рентної плати за користування надрами</w:t>
      </w:r>
      <w:r>
        <w:rPr>
          <w:rFonts w:ascii="Times New Roman" w:hAnsi="Times New Roman" w:cs="Times New Roman"/>
          <w:sz w:val="24"/>
          <w:szCs w:val="24"/>
          <w:lang w:val="uk-UA"/>
        </w:rPr>
        <w:t>. Це н</w:t>
      </w:r>
      <w:r w:rsidRPr="00A754EC">
        <w:rPr>
          <w:rFonts w:ascii="Times New Roman" w:hAnsi="Times New Roman" w:cs="Times New Roman"/>
          <w:sz w:val="24"/>
          <w:szCs w:val="24"/>
          <w:lang w:val="uk-UA"/>
        </w:rPr>
        <w:t>а 24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754EC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A754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більше, ніж за </w:t>
      </w:r>
      <w:r w:rsidRPr="00A754EC">
        <w:rPr>
          <w:rFonts w:ascii="Times New Roman" w:hAnsi="Times New Roman" w:cs="Times New Roman"/>
          <w:sz w:val="24"/>
          <w:szCs w:val="24"/>
          <w:lang w:val="uk-UA"/>
        </w:rPr>
        <w:t>аналогічн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ий </w:t>
      </w:r>
      <w:r w:rsidRPr="00A754EC">
        <w:rPr>
          <w:rFonts w:ascii="Times New Roman" w:hAnsi="Times New Roman" w:cs="Times New Roman"/>
          <w:sz w:val="24"/>
          <w:szCs w:val="24"/>
          <w:lang w:val="uk-UA"/>
        </w:rPr>
        <w:t>період минулого року.</w:t>
      </w:r>
    </w:p>
    <w:p w:rsidR="00B73379" w:rsidRPr="00445EDF" w:rsidRDefault="00B73379" w:rsidP="00B7337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Крім того, </w:t>
      </w:r>
      <w:r w:rsidRPr="00445EDF">
        <w:rPr>
          <w:rFonts w:ascii="Times New Roman" w:hAnsi="Times New Roman" w:cs="Times New Roman"/>
          <w:sz w:val="24"/>
          <w:szCs w:val="24"/>
          <w:lang w:val="uk-UA"/>
        </w:rPr>
        <w:t>у першому кварталі поточного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державний бюджет отримав </w:t>
      </w:r>
      <w:r w:rsidRPr="00445EDF">
        <w:rPr>
          <w:rFonts w:ascii="Times New Roman" w:hAnsi="Times New Roman" w:cs="Times New Roman"/>
          <w:sz w:val="24"/>
          <w:szCs w:val="24"/>
          <w:lang w:val="uk-UA"/>
        </w:rPr>
        <w:t xml:space="preserve">3 </w:t>
      </w:r>
      <w:proofErr w:type="spellStart"/>
      <w:r w:rsidRPr="00445EDF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445E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45EDF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445EDF">
        <w:rPr>
          <w:rFonts w:ascii="Times New Roman" w:hAnsi="Times New Roman" w:cs="Times New Roman"/>
          <w:sz w:val="24"/>
          <w:szCs w:val="24"/>
          <w:lang w:val="uk-UA"/>
        </w:rPr>
        <w:t xml:space="preserve"> від рентної плати за спеціальне використання води, що перевищує минулорічний показник на 519 тис. гривень.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B73379" w:rsidRDefault="00B73379" w:rsidP="00B7337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Також за цей</w:t>
      </w:r>
      <w:r w:rsidRPr="00A754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час до бюджетів усіх рівнів</w:t>
      </w:r>
      <w:r w:rsidRPr="00A754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перераховано понад 1,1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754EC">
        <w:rPr>
          <w:rFonts w:ascii="Times New Roman" w:hAnsi="Times New Roman" w:cs="Times New Roman"/>
          <w:sz w:val="24"/>
          <w:szCs w:val="24"/>
          <w:lang w:val="uk-UA"/>
        </w:rPr>
        <w:t>рентної плати за спеціальне використання лісових ресурсів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що на 200 тис.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більше, ніж торік. Зокрема </w:t>
      </w:r>
      <w:r w:rsidRPr="00A754EC">
        <w:rPr>
          <w:rFonts w:ascii="Times New Roman" w:hAnsi="Times New Roman" w:cs="Times New Roman"/>
          <w:sz w:val="24"/>
          <w:szCs w:val="24"/>
          <w:lang w:val="uk-UA"/>
        </w:rPr>
        <w:t>державн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A754EC">
        <w:rPr>
          <w:rFonts w:ascii="Times New Roman" w:hAnsi="Times New Roman" w:cs="Times New Roman"/>
          <w:sz w:val="24"/>
          <w:szCs w:val="24"/>
          <w:lang w:val="uk-UA"/>
        </w:rPr>
        <w:t xml:space="preserve"> бюджет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отримав </w:t>
      </w:r>
      <w:r w:rsidRPr="00A754EC">
        <w:rPr>
          <w:rFonts w:ascii="Times New Roman" w:hAnsi="Times New Roman" w:cs="Times New Roman"/>
          <w:sz w:val="24"/>
          <w:szCs w:val="24"/>
          <w:lang w:val="uk-UA"/>
        </w:rPr>
        <w:t xml:space="preserve">254,7 тис.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місцеві  – </w:t>
      </w:r>
      <w:r w:rsidRPr="00A754EC">
        <w:rPr>
          <w:rFonts w:ascii="Times New Roman" w:hAnsi="Times New Roman" w:cs="Times New Roman"/>
          <w:sz w:val="24"/>
          <w:szCs w:val="24"/>
          <w:lang w:val="uk-UA"/>
        </w:rPr>
        <w:t xml:space="preserve">876,4 тис. </w:t>
      </w:r>
      <w:r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:rsidR="00B73379" w:rsidRDefault="00B73379" w:rsidP="00B7337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73379" w:rsidRPr="00445EDF" w:rsidRDefault="00B73379" w:rsidP="00B73379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5ED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Головне управління ДФС у Луганській області</w:t>
      </w:r>
    </w:p>
    <w:p w:rsidR="0027695D" w:rsidRPr="00B73379" w:rsidRDefault="0027695D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27695D" w:rsidRPr="00B73379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25E2"/>
    <w:rsid w:val="001F0A83"/>
    <w:rsid w:val="001F0C38"/>
    <w:rsid w:val="001F27D5"/>
    <w:rsid w:val="001F2D9F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3B51"/>
    <w:rsid w:val="003F43D6"/>
    <w:rsid w:val="003F5F06"/>
    <w:rsid w:val="003F61AE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509E"/>
    <w:rsid w:val="00831028"/>
    <w:rsid w:val="008335EB"/>
    <w:rsid w:val="0083506D"/>
    <w:rsid w:val="00837117"/>
    <w:rsid w:val="0084358C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E702F"/>
    <w:rsid w:val="008F1650"/>
    <w:rsid w:val="00904568"/>
    <w:rsid w:val="0091307B"/>
    <w:rsid w:val="0092083A"/>
    <w:rsid w:val="00922C8D"/>
    <w:rsid w:val="0093029A"/>
    <w:rsid w:val="00934287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37270"/>
    <w:rsid w:val="00B459C4"/>
    <w:rsid w:val="00B46F88"/>
    <w:rsid w:val="00B50D5C"/>
    <w:rsid w:val="00B51336"/>
    <w:rsid w:val="00B5319C"/>
    <w:rsid w:val="00B57EC2"/>
    <w:rsid w:val="00B62495"/>
    <w:rsid w:val="00B6353C"/>
    <w:rsid w:val="00B676FF"/>
    <w:rsid w:val="00B67B65"/>
    <w:rsid w:val="00B73379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081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2019-05-06T07:25:00Z</dcterms:created>
  <dcterms:modified xsi:type="dcterms:W3CDTF">2019-05-06T07:25:00Z</dcterms:modified>
</cp:coreProperties>
</file>