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80021B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80021B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D877D1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uk-UA"/>
        </w:rPr>
        <w:t>0</w:t>
      </w:r>
      <w:r w:rsidR="009763CE">
        <w:rPr>
          <w:rFonts w:ascii="Times New Roman" w:hAnsi="Times New Roman" w:cs="Times New Roman"/>
          <w:b/>
          <w:bCs/>
          <w:lang w:val="en-US"/>
        </w:rPr>
        <w:t>7</w:t>
      </w:r>
      <w:r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9763CE" w:rsidRPr="0095731B" w:rsidRDefault="009763CE" w:rsidP="009763CE">
      <w:pPr>
        <w:pStyle w:val="aa"/>
        <w:ind w:firstLine="284"/>
        <w:jc w:val="center"/>
        <w:rPr>
          <w:rFonts w:ascii="Times New Roman" w:hAnsi="Times New Roman"/>
          <w:b/>
          <w:kern w:val="36"/>
          <w:sz w:val="24"/>
          <w:szCs w:val="24"/>
          <w:lang w:val="uk-UA" w:eastAsia="ru-RU"/>
        </w:rPr>
      </w:pPr>
      <w:r w:rsidRPr="0095731B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Новорічні подарунки: правила оподаткування</w:t>
      </w:r>
    </w:p>
    <w:p w:rsidR="009763CE" w:rsidRPr="0095731B" w:rsidRDefault="009763CE" w:rsidP="009763CE">
      <w:pPr>
        <w:pStyle w:val="aa"/>
        <w:ind w:firstLine="284"/>
        <w:jc w:val="center"/>
        <w:rPr>
          <w:rFonts w:ascii="Times New Roman" w:hAnsi="Times New Roman"/>
          <w:b/>
          <w:kern w:val="36"/>
          <w:sz w:val="24"/>
          <w:szCs w:val="24"/>
          <w:lang w:val="uk-UA" w:eastAsia="ru-RU"/>
        </w:rPr>
      </w:pPr>
    </w:p>
    <w:p w:rsidR="009763CE" w:rsidRPr="0095731B" w:rsidRDefault="009763CE" w:rsidP="009763CE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5731B">
        <w:rPr>
          <w:rFonts w:ascii="Times New Roman" w:hAnsi="Times New Roman"/>
          <w:sz w:val="24"/>
          <w:szCs w:val="24"/>
          <w:lang w:val="uk-UA" w:eastAsia="ru-RU"/>
        </w:rPr>
        <w:t xml:space="preserve">У Головному управлінні ДФС у Луганській області напередодні новорічних свят нагадали про оподаткування подарунків. </w:t>
      </w:r>
    </w:p>
    <w:p w:rsidR="009763CE" w:rsidRPr="0095731B" w:rsidRDefault="009763CE" w:rsidP="009763CE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Так, </w:t>
      </w:r>
      <w:r w:rsidRPr="00696421">
        <w:rPr>
          <w:rFonts w:ascii="Times New Roman" w:hAnsi="Times New Roman"/>
          <w:sz w:val="24"/>
          <w:szCs w:val="24"/>
          <w:lang w:val="uk-UA" w:eastAsia="ru-RU"/>
        </w:rPr>
        <w:t>подарунк</w:t>
      </w:r>
      <w:r>
        <w:rPr>
          <w:rFonts w:ascii="Times New Roman" w:hAnsi="Times New Roman"/>
          <w:sz w:val="24"/>
          <w:szCs w:val="24"/>
          <w:lang w:val="uk-UA" w:eastAsia="ru-RU"/>
        </w:rPr>
        <w:t>и, які надаються платнику</w:t>
      </w:r>
      <w:r w:rsidRPr="00696421">
        <w:rPr>
          <w:rFonts w:ascii="Times New Roman" w:hAnsi="Times New Roman"/>
          <w:sz w:val="24"/>
          <w:szCs w:val="24"/>
          <w:lang w:val="uk-UA" w:eastAsia="ru-RU"/>
        </w:rPr>
        <w:t xml:space="preserve"> податків,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не оподатковуються </w:t>
      </w:r>
      <w:r w:rsidRPr="0095731B">
        <w:rPr>
          <w:rFonts w:ascii="Times New Roman" w:hAnsi="Times New Roman"/>
          <w:sz w:val="24"/>
          <w:szCs w:val="24"/>
          <w:lang w:val="uk-UA" w:eastAsia="ru-RU"/>
        </w:rPr>
        <w:t>податком на доходи фізичних осіб</w:t>
      </w:r>
      <w:r>
        <w:rPr>
          <w:rFonts w:ascii="Times New Roman" w:hAnsi="Times New Roman"/>
          <w:sz w:val="24"/>
          <w:szCs w:val="24"/>
          <w:lang w:val="uk-UA" w:eastAsia="ru-RU"/>
        </w:rPr>
        <w:t>, якщо їх вартість</w:t>
      </w:r>
      <w:r w:rsidRPr="0095731B">
        <w:rPr>
          <w:rFonts w:ascii="Times New Roman" w:hAnsi="Times New Roman"/>
          <w:sz w:val="24"/>
          <w:szCs w:val="24"/>
          <w:lang w:val="uk-UA" w:eastAsia="ru-RU"/>
        </w:rPr>
        <w:t xml:space="preserve"> не перевищує 25 відсотків однієї мінімальної заробітн</w:t>
      </w:r>
      <w:r>
        <w:rPr>
          <w:rFonts w:ascii="Times New Roman" w:hAnsi="Times New Roman"/>
          <w:sz w:val="24"/>
          <w:szCs w:val="24"/>
          <w:lang w:val="uk-UA" w:eastAsia="ru-RU"/>
        </w:rPr>
        <w:t>ої плати у розрахунку на місяць</w:t>
      </w:r>
      <w:r w:rsidRPr="0095731B">
        <w:rPr>
          <w:rFonts w:ascii="Times New Roman" w:hAnsi="Times New Roman"/>
          <w:sz w:val="24"/>
          <w:szCs w:val="24"/>
          <w:lang w:val="uk-UA" w:eastAsia="ru-RU"/>
        </w:rPr>
        <w:t>. Це передбачено статтею 165 Податкового кодексу України. Отже</w:t>
      </w:r>
      <w:r>
        <w:rPr>
          <w:rFonts w:ascii="Times New Roman" w:hAnsi="Times New Roman"/>
          <w:sz w:val="24"/>
          <w:szCs w:val="24"/>
          <w:lang w:val="uk-UA" w:eastAsia="ru-RU"/>
        </w:rPr>
        <w:t>,</w:t>
      </w:r>
      <w:r w:rsidRPr="0095731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95731B">
        <w:rPr>
          <w:rFonts w:ascii="Times New Roman" w:hAnsi="Times New Roman"/>
          <w:sz w:val="24"/>
          <w:szCs w:val="24"/>
          <w:lang w:val="uk-UA" w:eastAsia="ru-RU"/>
        </w:rPr>
        <w:t>цьогоріч</w:t>
      </w:r>
      <w:proofErr w:type="spellEnd"/>
      <w:r w:rsidRPr="0095731B">
        <w:rPr>
          <w:rFonts w:ascii="Times New Roman" w:hAnsi="Times New Roman"/>
          <w:sz w:val="24"/>
          <w:szCs w:val="24"/>
          <w:lang w:val="uk-UA" w:eastAsia="ru-RU"/>
        </w:rPr>
        <w:t xml:space="preserve"> це – 930,75 </w:t>
      </w:r>
      <w:proofErr w:type="spellStart"/>
      <w:r w:rsidRPr="0095731B">
        <w:rPr>
          <w:rFonts w:ascii="Times New Roman" w:hAnsi="Times New Roman"/>
          <w:sz w:val="24"/>
          <w:szCs w:val="24"/>
          <w:lang w:val="uk-UA" w:eastAsia="ru-RU"/>
        </w:rPr>
        <w:t>грн</w:t>
      </w:r>
      <w:proofErr w:type="spellEnd"/>
      <w:r w:rsidRPr="0095731B">
        <w:rPr>
          <w:rFonts w:ascii="Times New Roman" w:hAnsi="Times New Roman"/>
          <w:sz w:val="24"/>
          <w:szCs w:val="24"/>
          <w:lang w:val="uk-UA" w:eastAsia="ru-RU"/>
        </w:rPr>
        <w:t xml:space="preserve"> (3723 </w:t>
      </w:r>
      <w:proofErr w:type="spellStart"/>
      <w:r w:rsidRPr="0095731B">
        <w:rPr>
          <w:rFonts w:ascii="Times New Roman" w:hAnsi="Times New Roman"/>
          <w:sz w:val="24"/>
          <w:szCs w:val="24"/>
          <w:lang w:val="uk-UA" w:eastAsia="ru-RU"/>
        </w:rPr>
        <w:t>грн</w:t>
      </w:r>
      <w:proofErr w:type="spellEnd"/>
      <w:r w:rsidRPr="0095731B">
        <w:rPr>
          <w:rFonts w:ascii="Times New Roman" w:hAnsi="Times New Roman"/>
          <w:sz w:val="24"/>
          <w:szCs w:val="24"/>
          <w:lang w:val="uk-UA" w:eastAsia="ru-RU"/>
        </w:rPr>
        <w:t xml:space="preserve"> х 0,25 = 930,75 </w:t>
      </w:r>
      <w:proofErr w:type="spellStart"/>
      <w:r w:rsidRPr="0095731B">
        <w:rPr>
          <w:rFonts w:ascii="Times New Roman" w:hAnsi="Times New Roman"/>
          <w:sz w:val="24"/>
          <w:szCs w:val="24"/>
          <w:lang w:val="uk-UA" w:eastAsia="ru-RU"/>
        </w:rPr>
        <w:t>грн</w:t>
      </w:r>
      <w:proofErr w:type="spellEnd"/>
      <w:r w:rsidRPr="0095731B">
        <w:rPr>
          <w:rFonts w:ascii="Times New Roman" w:hAnsi="Times New Roman"/>
          <w:sz w:val="24"/>
          <w:szCs w:val="24"/>
          <w:lang w:val="uk-UA" w:eastAsia="ru-RU"/>
        </w:rPr>
        <w:t xml:space="preserve">). </w:t>
      </w:r>
    </w:p>
    <w:p w:rsidR="009763CE" w:rsidRDefault="009763CE" w:rsidP="009763CE">
      <w:pPr>
        <w:pStyle w:val="aa"/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5731B">
        <w:rPr>
          <w:rFonts w:ascii="Times New Roman" w:hAnsi="Times New Roman"/>
          <w:sz w:val="24"/>
          <w:szCs w:val="24"/>
          <w:lang w:val="uk-UA" w:eastAsia="ru-RU"/>
        </w:rPr>
        <w:t>У випадку, коли вартість подарунка більш</w:t>
      </w:r>
      <w:r>
        <w:rPr>
          <w:rFonts w:ascii="Times New Roman" w:hAnsi="Times New Roman"/>
          <w:sz w:val="24"/>
          <w:szCs w:val="24"/>
          <w:lang w:val="uk-UA" w:eastAsia="ru-RU"/>
        </w:rPr>
        <w:t>е</w:t>
      </w:r>
      <w:r w:rsidRPr="0095731B">
        <w:rPr>
          <w:rFonts w:ascii="Times New Roman" w:hAnsi="Times New Roman"/>
          <w:sz w:val="24"/>
          <w:szCs w:val="24"/>
          <w:lang w:val="uk-UA" w:eastAsia="ru-RU"/>
        </w:rPr>
        <w:t xml:space="preserve"> вказаного розміру, сума такого перевищення оподатковується податком на доходи фізичних осіб як додаткове благо за ставкою податку 18 відсотків та військовим збором - 1,5 відсотка. </w:t>
      </w:r>
    </w:p>
    <w:p w:rsidR="009763CE" w:rsidRPr="00DF6A16" w:rsidRDefault="009763CE" w:rsidP="009763CE">
      <w:pPr>
        <w:ind w:firstLine="284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Що стосується ПДВ. </w:t>
      </w:r>
      <w:r w:rsidRPr="00DF6A16">
        <w:rPr>
          <w:rFonts w:ascii="Times New Roman" w:hAnsi="Times New Roman" w:cs="Times New Roman"/>
          <w:sz w:val="24"/>
          <w:szCs w:val="24"/>
          <w:lang w:val="uk-UA" w:eastAsia="ru-RU"/>
        </w:rPr>
        <w:t>Оподаткування податком на додану вартість новорічних подарунків регулює спеціальний Закон №2117, який діє лише в ці святково-казкові дні - щорічно в період з 15 листопада поточного року до 15 січня наступного року. Відповідно до ст. 2 закону, операції з продажу виробничими та торговими підприємствами дитячих святкових подарунків звільняються від оподаткування ПДВ. Дитячі святков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Pr="00DF6A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подарунки в цьому Законі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- це</w:t>
      </w:r>
      <w:r w:rsidRPr="00DF6A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набори товарів, які містять лише кондитерські вироби та іграшки вітчизняного виробництва і фрукти, загальною вартістю не більше 8% прожиткового мінімуму для працездатної особи, встановленого на 1 січня звітного податкового року. Тож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Pr="00DF6A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пільга з ПДВ в 2018 році передбачена лише для тих новорічних подарунків, вартість яких не перевищує 1762 </w:t>
      </w:r>
      <w:proofErr w:type="spellStart"/>
      <w:r w:rsidRPr="00DF6A16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DF6A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х 8% = 140,96 грн. </w:t>
      </w:r>
    </w:p>
    <w:p w:rsidR="009763CE" w:rsidRDefault="009763CE" w:rsidP="009763CE">
      <w:pPr>
        <w:pStyle w:val="aa"/>
        <w:ind w:firstLine="284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9763CE" w:rsidRPr="0095731B" w:rsidRDefault="009763CE" w:rsidP="009763CE">
      <w:pPr>
        <w:pStyle w:val="aa"/>
        <w:ind w:firstLine="284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95731B">
        <w:rPr>
          <w:rFonts w:ascii="Times New Roman" w:hAnsi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9763CE" w:rsidRPr="009763CE" w:rsidRDefault="009763CE" w:rsidP="00B5319C">
      <w:pPr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E11C8C" w:rsidRPr="00D26CC8" w:rsidRDefault="005A54C0" w:rsidP="009763CE">
      <w:pPr>
        <w:spacing w:before="240"/>
        <w:ind w:firstLine="708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</w:rPr>
        <w:tab/>
      </w:r>
    </w:p>
    <w:p w:rsidR="00F601EA" w:rsidRDefault="00F601EA" w:rsidP="00E11C8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F601E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E25E2"/>
    <w:rsid w:val="001F0A83"/>
    <w:rsid w:val="001F0C38"/>
    <w:rsid w:val="001F27D5"/>
    <w:rsid w:val="001F2D9F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54C0"/>
    <w:rsid w:val="005D378B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E414B"/>
    <w:rsid w:val="006F0D6D"/>
    <w:rsid w:val="006F5C60"/>
    <w:rsid w:val="006F5E55"/>
    <w:rsid w:val="007142E6"/>
    <w:rsid w:val="007172BB"/>
    <w:rsid w:val="00727522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55B8A"/>
    <w:rsid w:val="00C616B0"/>
    <w:rsid w:val="00C7055F"/>
    <w:rsid w:val="00C72627"/>
    <w:rsid w:val="00C74B7F"/>
    <w:rsid w:val="00C776B7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2018-12-07T07:29:00Z</dcterms:created>
  <dcterms:modified xsi:type="dcterms:W3CDTF">2018-12-07T07:29:00Z</dcterms:modified>
</cp:coreProperties>
</file>