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140164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140164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4B2567" w:rsidRDefault="00B5133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48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B2567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114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80971" w:rsidRDefault="00780971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B2567" w:rsidRPr="004B2567" w:rsidRDefault="004B2567" w:rsidP="004B25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B2567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Місцеві бюджети Луганщини отримали у своє розпорядження понад 226</w:t>
      </w:r>
      <w:r w:rsidRPr="004B2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256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мл</w:t>
      </w:r>
      <w:r w:rsidRPr="004B2567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4B25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гривень</w:t>
      </w:r>
    </w:p>
    <w:p w:rsidR="004B2567" w:rsidRPr="004B2567" w:rsidRDefault="004B2567" w:rsidP="004B256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B2567" w:rsidRPr="004B2567" w:rsidRDefault="004B2567" w:rsidP="004B256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B2567">
        <w:rPr>
          <w:rFonts w:ascii="Times New Roman" w:hAnsi="Times New Roman" w:cs="Times New Roman"/>
          <w:sz w:val="24"/>
          <w:szCs w:val="24"/>
          <w:lang w:val="uk-UA"/>
        </w:rPr>
        <w:t xml:space="preserve">Протягом січня 2019 року до загального та спеціального фондів місцевих бюджетів надійшло 226 </w:t>
      </w:r>
      <w:proofErr w:type="spellStart"/>
      <w:r w:rsidRPr="004B2567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4B2567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Pr="004B2567">
        <w:rPr>
          <w:rFonts w:ascii="Times New Roman" w:hAnsi="Times New Roman" w:cs="Times New Roman"/>
          <w:sz w:val="24"/>
          <w:szCs w:val="24"/>
        </w:rPr>
        <w:t>29</w:t>
      </w:r>
      <w:r w:rsidRPr="004B2567">
        <w:rPr>
          <w:rFonts w:ascii="Times New Roman" w:hAnsi="Times New Roman" w:cs="Times New Roman"/>
          <w:sz w:val="24"/>
          <w:szCs w:val="24"/>
          <w:lang w:val="uk-UA"/>
        </w:rPr>
        <w:t xml:space="preserve"> тис гривень. Про це повідомили в Головному управлінні ДФС у Луганській області.</w:t>
      </w:r>
      <w:r w:rsidRPr="004B2567">
        <w:rPr>
          <w:rFonts w:ascii="Times New Roman" w:hAnsi="Times New Roman" w:cs="Times New Roman"/>
          <w:sz w:val="24"/>
          <w:szCs w:val="24"/>
        </w:rPr>
        <w:t xml:space="preserve"> </w:t>
      </w:r>
      <w:r w:rsidRPr="004B2567">
        <w:rPr>
          <w:rFonts w:ascii="Times New Roman" w:hAnsi="Times New Roman" w:cs="Times New Roman"/>
          <w:sz w:val="24"/>
          <w:szCs w:val="24"/>
          <w:lang w:val="uk-UA"/>
        </w:rPr>
        <w:t xml:space="preserve">У порівнянні з січнем минулого року надходження збільшились на 16,7 </w:t>
      </w:r>
      <w:proofErr w:type="spellStart"/>
      <w:r w:rsidRPr="004B2567">
        <w:rPr>
          <w:rFonts w:ascii="Times New Roman" w:hAnsi="Times New Roman" w:cs="Times New Roman"/>
          <w:sz w:val="24"/>
          <w:szCs w:val="24"/>
          <w:lang w:val="uk-UA"/>
        </w:rPr>
        <w:t>відс</w:t>
      </w:r>
      <w:proofErr w:type="spellEnd"/>
      <w:r w:rsidRPr="004B2567">
        <w:rPr>
          <w:rFonts w:ascii="Times New Roman" w:hAnsi="Times New Roman" w:cs="Times New Roman"/>
          <w:sz w:val="24"/>
          <w:szCs w:val="24"/>
          <w:lang w:val="uk-UA"/>
        </w:rPr>
        <w:t xml:space="preserve">. або на 32,4 </w:t>
      </w:r>
      <w:proofErr w:type="spellStart"/>
      <w:r w:rsidRPr="004B2567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4B2567">
        <w:rPr>
          <w:rFonts w:ascii="Times New Roman" w:hAnsi="Times New Roman" w:cs="Times New Roman"/>
          <w:sz w:val="24"/>
          <w:szCs w:val="24"/>
          <w:lang w:val="uk-UA"/>
        </w:rPr>
        <w:t xml:space="preserve"> гривень. </w:t>
      </w:r>
    </w:p>
    <w:p w:rsidR="004B2567" w:rsidRPr="004B2567" w:rsidRDefault="004B2567" w:rsidP="004B256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B2567">
        <w:rPr>
          <w:rFonts w:ascii="Times New Roman" w:hAnsi="Times New Roman" w:cs="Times New Roman"/>
          <w:sz w:val="24"/>
          <w:szCs w:val="24"/>
          <w:lang w:val="uk-UA"/>
        </w:rPr>
        <w:t xml:space="preserve">Важливо, що зростання надходжень досягнуто з усіх бюджетоутворюючих податків. Зокрема, за результатами наповнення бюджетів громад 147,6 </w:t>
      </w:r>
      <w:proofErr w:type="spellStart"/>
      <w:r w:rsidRPr="004B2567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4B2567">
        <w:rPr>
          <w:rFonts w:ascii="Times New Roman" w:hAnsi="Times New Roman" w:cs="Times New Roman"/>
          <w:sz w:val="24"/>
          <w:szCs w:val="24"/>
          <w:lang w:val="uk-UA"/>
        </w:rPr>
        <w:t xml:space="preserve"> гривень отримано за рахунок сплати податку на доходи фізичних осіб, що у порівнянні з минулим роком більше на 19 </w:t>
      </w:r>
      <w:proofErr w:type="spellStart"/>
      <w:r w:rsidRPr="004B2567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4B2567">
        <w:rPr>
          <w:rFonts w:ascii="Times New Roman" w:hAnsi="Times New Roman" w:cs="Times New Roman"/>
          <w:sz w:val="24"/>
          <w:szCs w:val="24"/>
          <w:lang w:val="uk-UA"/>
        </w:rPr>
        <w:t xml:space="preserve"> гривень. Сплату єдиного податку представники малого бізнесу забезпечили в розмірі 46,1 </w:t>
      </w:r>
      <w:proofErr w:type="spellStart"/>
      <w:r w:rsidRPr="004B2567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4B2567">
        <w:rPr>
          <w:rFonts w:ascii="Times New Roman" w:hAnsi="Times New Roman" w:cs="Times New Roman"/>
          <w:sz w:val="24"/>
          <w:szCs w:val="24"/>
          <w:lang w:val="uk-UA"/>
        </w:rPr>
        <w:t xml:space="preserve"> гривень, що перевищує минулорічний результат на 5,7 </w:t>
      </w:r>
      <w:proofErr w:type="spellStart"/>
      <w:r w:rsidRPr="004B2567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4B2567">
        <w:rPr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4B2567" w:rsidRDefault="004B2567" w:rsidP="004B25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2567">
        <w:rPr>
          <w:rFonts w:ascii="Times New Roman" w:hAnsi="Times New Roman" w:cs="Times New Roman"/>
          <w:sz w:val="24"/>
          <w:szCs w:val="24"/>
          <w:lang w:val="uk-UA"/>
        </w:rPr>
        <w:t>Додаткові кошти, які отримали територіальні громади Луганщини у своє розпорядження, дозволять у фінансовому плані вирішити чимало питань, які стосуються їх соціального та інфраструктурного розвитку.</w:t>
      </w:r>
      <w:bookmarkStart w:id="0" w:name="_GoBack"/>
      <w:bookmarkEnd w:id="0"/>
    </w:p>
    <w:p w:rsidR="004B2567" w:rsidRPr="004B2567" w:rsidRDefault="004B2567" w:rsidP="004B256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B2567" w:rsidRPr="004B2567" w:rsidRDefault="004B2567" w:rsidP="004B2567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2567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4B2567" w:rsidRPr="004B2567" w:rsidRDefault="004B2567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B2567" w:rsidRPr="004B2567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164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94C46"/>
    <w:rsid w:val="004A451B"/>
    <w:rsid w:val="004A51C1"/>
    <w:rsid w:val="004A5D54"/>
    <w:rsid w:val="004B2567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0971"/>
    <w:rsid w:val="007827B2"/>
    <w:rsid w:val="00790881"/>
    <w:rsid w:val="007A272E"/>
    <w:rsid w:val="007A5C2E"/>
    <w:rsid w:val="007B41EE"/>
    <w:rsid w:val="007B5560"/>
    <w:rsid w:val="007B661A"/>
    <w:rsid w:val="007B6FD6"/>
    <w:rsid w:val="007C2967"/>
    <w:rsid w:val="007E3EEF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1483"/>
    <w:rsid w:val="00F129F9"/>
    <w:rsid w:val="00F20914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2019-02-08T08:24:00Z</dcterms:created>
  <dcterms:modified xsi:type="dcterms:W3CDTF">2019-02-08T08:24:00Z</dcterms:modified>
</cp:coreProperties>
</file>