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644C0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644C0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5532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53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D2FD4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D2FD4" w:rsidRPr="007D2FD4" w:rsidRDefault="007D2F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64828" w:rsidRPr="00B14F61" w:rsidRDefault="00764828" w:rsidP="0078523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4F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Майже 13 тисяч жителів Луганщини задекларували 347 </w:t>
      </w:r>
      <w:proofErr w:type="spellStart"/>
      <w:r w:rsidRPr="00B14F61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4F61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B14F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доходів, отриманих минулого року</w:t>
      </w:r>
    </w:p>
    <w:p w:rsidR="00764828" w:rsidRPr="00B14F61" w:rsidRDefault="00764828" w:rsidP="00764828">
      <w:pPr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4828" w:rsidRPr="00B14F61" w:rsidRDefault="00764828" w:rsidP="00764828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4F61">
        <w:rPr>
          <w:rFonts w:ascii="Times New Roman" w:hAnsi="Times New Roman" w:cs="Times New Roman"/>
          <w:sz w:val="24"/>
          <w:szCs w:val="24"/>
          <w:lang w:val="uk-UA"/>
        </w:rPr>
        <w:t>В Головному управлінні ДФС у Луганській області повідомили, що протягом січня-квітня поточного року (станом на 22.04.2019) жителі Луганщини подали 12 тис. 746 декларацій про майновий стан і доходи, отримані у 2018 році. Це на 234 декларації більше, ніж за аналогічний період минулого року.</w:t>
      </w:r>
    </w:p>
    <w:p w:rsidR="00764828" w:rsidRPr="00B14F61" w:rsidRDefault="00764828" w:rsidP="00764828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4F61">
        <w:rPr>
          <w:rFonts w:ascii="Times New Roman" w:hAnsi="Times New Roman" w:cs="Times New Roman"/>
          <w:sz w:val="24"/>
          <w:szCs w:val="24"/>
          <w:lang w:val="uk-UA"/>
        </w:rPr>
        <w:t>За даними податкових декларацій задекларовано загальний дохід у сумі 347,3 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 грн. Громадянами самостійно визначено до сплати до бюджету 18,8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податку на доходи фізичних осіб, що на 4,7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у січні-квітні минулого року. Сума військового збору до сплати становить 2,3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, що на 557 тис.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або на 32,4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відс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>. більше, ніж за відповідний період минулого року.</w:t>
      </w:r>
    </w:p>
    <w:p w:rsidR="00764828" w:rsidRPr="00B14F61" w:rsidRDefault="00764828" w:rsidP="00764828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 16 громадян задекларували дохід у сумі понад 1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грн. </w:t>
      </w:r>
      <w:bookmarkStart w:id="0" w:name="_GoBack"/>
      <w:bookmarkEnd w:id="0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Податкові зобов’язання з ПДФО визначено у розмірі 3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 755 тис. </w:t>
      </w:r>
      <w:proofErr w:type="spellStart"/>
      <w:r w:rsidRPr="00B14F6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B14F61">
        <w:rPr>
          <w:rFonts w:ascii="Times New Roman" w:hAnsi="Times New Roman" w:cs="Times New Roman"/>
          <w:sz w:val="24"/>
          <w:szCs w:val="24"/>
          <w:lang w:val="uk-UA"/>
        </w:rPr>
        <w:t>, військового збору – 397 тис. грн.</w:t>
      </w:r>
    </w:p>
    <w:p w:rsidR="00764828" w:rsidRPr="00B14F61" w:rsidRDefault="00764828" w:rsidP="00764828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4F61">
        <w:rPr>
          <w:rFonts w:ascii="Times New Roman" w:hAnsi="Times New Roman" w:cs="Times New Roman"/>
          <w:sz w:val="24"/>
          <w:szCs w:val="24"/>
          <w:lang w:val="uk-UA"/>
        </w:rPr>
        <w:t xml:space="preserve">Право на податкову знижку за результатами 2018 року задекларували 550 осіб. Сума податку на доходи фізичних осіб, що підлягає поверненню, визначена платниками податків у розмірі 985 тис. грн. </w:t>
      </w:r>
    </w:p>
    <w:p w:rsidR="00764828" w:rsidRPr="00B14F61" w:rsidRDefault="00764828" w:rsidP="00764828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4F61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764828" w:rsidRPr="00B14F61" w:rsidRDefault="00764828" w:rsidP="0076482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64828" w:rsidRDefault="00764828" w:rsidP="00764828">
      <w:pPr>
        <w:rPr>
          <w:rFonts w:ascii="Times New Roman" w:hAnsi="Times New Roman" w:cs="Times New Roman"/>
          <w:sz w:val="24"/>
          <w:szCs w:val="24"/>
        </w:rPr>
      </w:pPr>
    </w:p>
    <w:p w:rsidR="00764828" w:rsidRPr="004E03C5" w:rsidRDefault="00764828" w:rsidP="00764828">
      <w:pPr>
        <w:rPr>
          <w:rFonts w:ascii="Times New Roman" w:hAnsi="Times New Roman" w:cs="Times New Roman"/>
          <w:sz w:val="24"/>
          <w:szCs w:val="24"/>
        </w:rPr>
      </w:pPr>
    </w:p>
    <w:p w:rsidR="007D2FD4" w:rsidRPr="00764828" w:rsidRDefault="007D2FD4" w:rsidP="0076482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D2FD4" w:rsidRPr="00764828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532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5CF8"/>
    <w:rsid w:val="0063711C"/>
    <w:rsid w:val="00641281"/>
    <w:rsid w:val="00644C0C"/>
    <w:rsid w:val="0064561C"/>
    <w:rsid w:val="006479A7"/>
    <w:rsid w:val="00664E36"/>
    <w:rsid w:val="006673B8"/>
    <w:rsid w:val="00676CCD"/>
    <w:rsid w:val="00681595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2DA0"/>
    <w:rsid w:val="0075346B"/>
    <w:rsid w:val="0075509A"/>
    <w:rsid w:val="0076308C"/>
    <w:rsid w:val="00764828"/>
    <w:rsid w:val="00764A8C"/>
    <w:rsid w:val="0076650B"/>
    <w:rsid w:val="00767960"/>
    <w:rsid w:val="007827B2"/>
    <w:rsid w:val="00785231"/>
    <w:rsid w:val="00790881"/>
    <w:rsid w:val="00796FCE"/>
    <w:rsid w:val="007A272E"/>
    <w:rsid w:val="007B41EE"/>
    <w:rsid w:val="007B5560"/>
    <w:rsid w:val="007B661A"/>
    <w:rsid w:val="007B6FD6"/>
    <w:rsid w:val="007C2967"/>
    <w:rsid w:val="007D2FD4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14F61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6FA3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dcterms:created xsi:type="dcterms:W3CDTF">2019-04-23T06:26:00Z</dcterms:created>
  <dcterms:modified xsi:type="dcterms:W3CDTF">2019-04-23T06:30:00Z</dcterms:modified>
</cp:coreProperties>
</file>