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871DED"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871DED"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Pr="00EE49D8" w:rsidRDefault="002A4884" w:rsidP="00B5319C">
      <w:pPr>
        <w:ind w:firstLine="0"/>
        <w:jc w:val="center"/>
        <w:rPr>
          <w:rFonts w:ascii="Times New Roman" w:hAnsi="Times New Roman" w:cs="Times New Roman"/>
          <w:b/>
          <w:bCs/>
          <w:sz w:val="28"/>
          <w:szCs w:val="28"/>
        </w:rPr>
      </w:pPr>
      <w:r w:rsidRPr="009A2BBA">
        <w:rPr>
          <w:rFonts w:ascii="Times New Roman" w:hAnsi="Times New Roman" w:cs="Times New Roman"/>
          <w:b/>
          <w:bCs/>
          <w:sz w:val="28"/>
          <w:szCs w:val="28"/>
        </w:rPr>
        <w:t>2</w:t>
      </w:r>
      <w:r w:rsidR="00F63639">
        <w:rPr>
          <w:rFonts w:ascii="Times New Roman" w:hAnsi="Times New Roman" w:cs="Times New Roman"/>
          <w:b/>
          <w:bCs/>
          <w:sz w:val="28"/>
          <w:szCs w:val="28"/>
          <w:lang w:val="en-US"/>
        </w:rPr>
        <w:t>4</w:t>
      </w:r>
      <w:r w:rsidR="00D877D1" w:rsidRPr="00EE49D8">
        <w:rPr>
          <w:rFonts w:ascii="Times New Roman" w:hAnsi="Times New Roman" w:cs="Times New Roman"/>
          <w:b/>
          <w:bCs/>
          <w:sz w:val="28"/>
          <w:szCs w:val="28"/>
          <w:lang w:val="uk-UA"/>
        </w:rPr>
        <w:t>.</w:t>
      </w:r>
      <w:r w:rsidR="0070160D" w:rsidRPr="00EE49D8">
        <w:rPr>
          <w:rFonts w:ascii="Times New Roman" w:hAnsi="Times New Roman" w:cs="Times New Roman"/>
          <w:b/>
          <w:bCs/>
          <w:sz w:val="28"/>
          <w:szCs w:val="28"/>
        </w:rPr>
        <w:t>01</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E216A5" w:rsidRDefault="00E216A5" w:rsidP="00B5319C">
      <w:pPr>
        <w:ind w:firstLine="0"/>
        <w:jc w:val="center"/>
        <w:rPr>
          <w:rFonts w:ascii="Times New Roman" w:hAnsi="Times New Roman" w:cs="Times New Roman"/>
          <w:b/>
          <w:bCs/>
          <w:lang w:val="en-US"/>
        </w:rPr>
      </w:pPr>
    </w:p>
    <w:p w:rsidR="00F63639" w:rsidRPr="000C523C" w:rsidRDefault="00F63639" w:rsidP="00F63639">
      <w:pPr>
        <w:jc w:val="center"/>
        <w:rPr>
          <w:rFonts w:ascii="Times New Roman" w:hAnsi="Times New Roman" w:cs="Times New Roman"/>
          <w:b/>
          <w:sz w:val="24"/>
          <w:szCs w:val="24"/>
        </w:rPr>
      </w:pPr>
      <w:proofErr w:type="spellStart"/>
      <w:r w:rsidRPr="008A1F2E">
        <w:rPr>
          <w:rFonts w:ascii="Times New Roman" w:hAnsi="Times New Roman" w:cs="Times New Roman"/>
          <w:b/>
          <w:sz w:val="24"/>
          <w:szCs w:val="24"/>
          <w:lang w:val="uk-UA"/>
        </w:rPr>
        <w:t>ФОП</w:t>
      </w:r>
      <w:proofErr w:type="spellEnd"/>
      <w:r>
        <w:rPr>
          <w:rFonts w:ascii="Times New Roman" w:hAnsi="Times New Roman" w:cs="Times New Roman"/>
          <w:b/>
          <w:sz w:val="24"/>
          <w:szCs w:val="24"/>
          <w:lang w:val="uk-UA"/>
        </w:rPr>
        <w:t xml:space="preserve"> припинив діяльність: як отримати довідку про доходи</w:t>
      </w:r>
    </w:p>
    <w:p w:rsidR="00F63639" w:rsidRPr="000C523C" w:rsidRDefault="00F63639" w:rsidP="00F63639">
      <w:pPr>
        <w:jc w:val="center"/>
        <w:rPr>
          <w:rFonts w:ascii="Times New Roman" w:hAnsi="Times New Roman" w:cs="Times New Roman"/>
          <w:b/>
          <w:sz w:val="24"/>
          <w:szCs w:val="24"/>
        </w:rPr>
      </w:pPr>
    </w:p>
    <w:p w:rsidR="00F63639" w:rsidRDefault="00F63639" w:rsidP="00F63639">
      <w:pPr>
        <w:rPr>
          <w:rFonts w:ascii="Times New Roman" w:hAnsi="Times New Roman" w:cs="Times New Roman"/>
          <w:sz w:val="24"/>
          <w:szCs w:val="24"/>
          <w:lang w:val="uk-UA"/>
        </w:rPr>
      </w:pPr>
      <w:r>
        <w:rPr>
          <w:rFonts w:ascii="Times New Roman" w:hAnsi="Times New Roman" w:cs="Times New Roman"/>
          <w:sz w:val="24"/>
          <w:szCs w:val="24"/>
          <w:lang w:val="uk-UA"/>
        </w:rPr>
        <w:t xml:space="preserve">У Головному управлінні ДФС у Луганській області розповіли. Фізична особа, щодо якої внесено до </w:t>
      </w:r>
      <w:r w:rsidRPr="00505210">
        <w:rPr>
          <w:rFonts w:ascii="Times New Roman" w:hAnsi="Times New Roman" w:cs="Times New Roman"/>
          <w:sz w:val="24"/>
          <w:szCs w:val="24"/>
          <w:lang w:val="uk-UA"/>
        </w:rPr>
        <w:t>Єдиного державного реєстру юридичних осіб, фізичних осіб – підприємців та громадських формувань</w:t>
      </w:r>
      <w:r>
        <w:rPr>
          <w:rFonts w:ascii="Times New Roman" w:hAnsi="Times New Roman" w:cs="Times New Roman"/>
          <w:sz w:val="24"/>
          <w:szCs w:val="24"/>
          <w:lang w:val="uk-UA"/>
        </w:rPr>
        <w:t xml:space="preserve"> запис про припинення підприємницької діяльності як фізичної особи – підприємця, може отримати за письмовим зверненням в органі ДФС довідку про доходи на підставі поданої податкової декларації з урахуванням термінів зберігання облікових справ, визначених статтею 291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Мін’юсту від 12.04.2012 р. №578/5. </w:t>
      </w:r>
    </w:p>
    <w:p w:rsidR="00F63639" w:rsidRDefault="00F63639" w:rsidP="00F63639">
      <w:pPr>
        <w:rPr>
          <w:rFonts w:ascii="Times New Roman" w:hAnsi="Times New Roman" w:cs="Times New Roman"/>
          <w:sz w:val="24"/>
          <w:szCs w:val="24"/>
          <w:lang w:val="uk-UA"/>
        </w:rPr>
      </w:pPr>
      <w:r>
        <w:rPr>
          <w:rFonts w:ascii="Times New Roman" w:hAnsi="Times New Roman" w:cs="Times New Roman"/>
          <w:sz w:val="24"/>
          <w:szCs w:val="24"/>
          <w:lang w:val="uk-UA"/>
        </w:rPr>
        <w:t>Згідно цього переліку</w:t>
      </w:r>
      <w:r w:rsidRPr="00505210">
        <w:rPr>
          <w:rFonts w:ascii="Times New Roman" w:hAnsi="Times New Roman" w:cs="Times New Roman"/>
          <w:sz w:val="24"/>
          <w:szCs w:val="24"/>
          <w:lang w:val="uk-UA"/>
        </w:rPr>
        <w:t xml:space="preserve"> </w:t>
      </w:r>
      <w:r>
        <w:rPr>
          <w:rFonts w:ascii="Times New Roman" w:hAnsi="Times New Roman" w:cs="Times New Roman"/>
          <w:sz w:val="24"/>
          <w:szCs w:val="24"/>
          <w:lang w:val="uk-UA"/>
        </w:rPr>
        <w:t>облікові справи платників податків і зборів(обов’язкових платежів) зберігаються протягом п’яти років після припинення діяльності суб’єктів господарювання.</w:t>
      </w:r>
    </w:p>
    <w:p w:rsidR="00F63639" w:rsidRPr="00505210" w:rsidRDefault="00F63639" w:rsidP="00F63639">
      <w:pPr>
        <w:rPr>
          <w:rFonts w:ascii="Times New Roman" w:hAnsi="Times New Roman" w:cs="Times New Roman"/>
          <w:sz w:val="24"/>
          <w:szCs w:val="24"/>
          <w:lang w:val="uk-UA"/>
        </w:rPr>
      </w:pPr>
      <w:r>
        <w:rPr>
          <w:rFonts w:ascii="Times New Roman" w:hAnsi="Times New Roman" w:cs="Times New Roman"/>
          <w:sz w:val="24"/>
          <w:szCs w:val="24"/>
          <w:lang w:val="uk-UA"/>
        </w:rPr>
        <w:t>Нагадаємо: п</w:t>
      </w:r>
      <w:r w:rsidRPr="00505210">
        <w:rPr>
          <w:rFonts w:ascii="Times New Roman" w:hAnsi="Times New Roman" w:cs="Times New Roman"/>
          <w:sz w:val="24"/>
          <w:szCs w:val="24"/>
          <w:lang w:val="uk-UA"/>
        </w:rPr>
        <w:t>ідставою для надання фізичній особі – підприємцю довідки про доходи від здійснення нею підприємницької діяльності є подання до контролюючого органу за місцем своєї податкової адреси податкової декларації про майновий стан і доходи платниками на загальній системі оподаткування та декларації платника єдиного податку підприємцями на спро</w:t>
      </w:r>
      <w:r>
        <w:rPr>
          <w:rFonts w:ascii="Times New Roman" w:hAnsi="Times New Roman" w:cs="Times New Roman"/>
          <w:sz w:val="24"/>
          <w:szCs w:val="24"/>
          <w:lang w:val="uk-UA"/>
        </w:rPr>
        <w:t>щеній системі оподаткування (статті</w:t>
      </w:r>
      <w:r w:rsidRPr="00505210">
        <w:rPr>
          <w:rFonts w:ascii="Times New Roman" w:hAnsi="Times New Roman" w:cs="Times New Roman"/>
          <w:sz w:val="24"/>
          <w:szCs w:val="24"/>
          <w:lang w:val="uk-UA"/>
        </w:rPr>
        <w:t xml:space="preserve"> 177</w:t>
      </w:r>
      <w:r>
        <w:rPr>
          <w:rFonts w:ascii="Times New Roman" w:hAnsi="Times New Roman" w:cs="Times New Roman"/>
          <w:sz w:val="24"/>
          <w:szCs w:val="24"/>
          <w:lang w:val="uk-UA"/>
        </w:rPr>
        <w:t>,</w:t>
      </w:r>
      <w:r w:rsidRPr="00505210">
        <w:rPr>
          <w:rFonts w:ascii="Times New Roman" w:hAnsi="Times New Roman" w:cs="Times New Roman"/>
          <w:sz w:val="24"/>
          <w:szCs w:val="24"/>
          <w:lang w:val="uk-UA"/>
        </w:rPr>
        <w:t xml:space="preserve"> 296 Податкового кодексу України).</w:t>
      </w:r>
    </w:p>
    <w:p w:rsidR="00F63639" w:rsidRPr="00505210" w:rsidRDefault="00F63639" w:rsidP="00F63639">
      <w:pPr>
        <w:rPr>
          <w:rFonts w:ascii="Times New Roman" w:hAnsi="Times New Roman" w:cs="Times New Roman"/>
          <w:sz w:val="24"/>
          <w:szCs w:val="24"/>
          <w:lang w:val="uk-UA"/>
        </w:rPr>
      </w:pPr>
    </w:p>
    <w:p w:rsidR="009A2BBA" w:rsidRPr="00984878" w:rsidRDefault="009A2BBA" w:rsidP="009A2BBA">
      <w:pPr>
        <w:jc w:val="right"/>
        <w:rPr>
          <w:rFonts w:ascii="Times New Roman" w:hAnsi="Times New Roman" w:cs="Times New Roman"/>
          <w:b/>
          <w:sz w:val="24"/>
          <w:szCs w:val="24"/>
          <w:lang w:val="uk-UA" w:eastAsia="ru-RU"/>
        </w:rPr>
      </w:pPr>
      <w:bookmarkStart w:id="0" w:name="_GoBack"/>
      <w:bookmarkEnd w:id="0"/>
      <w:r w:rsidRPr="00984878">
        <w:rPr>
          <w:rFonts w:ascii="Times New Roman" w:hAnsi="Times New Roman" w:cs="Times New Roman"/>
          <w:b/>
          <w:sz w:val="24"/>
          <w:szCs w:val="24"/>
          <w:lang w:val="uk-UA" w:eastAsia="ru-RU"/>
        </w:rPr>
        <w:t>Головне управління ДФС у Луганській області</w:t>
      </w:r>
    </w:p>
    <w:p w:rsidR="009A2BBA" w:rsidRPr="00984878" w:rsidRDefault="009A2BBA" w:rsidP="009A2BBA">
      <w:pPr>
        <w:jc w:val="center"/>
        <w:rPr>
          <w:rFonts w:ascii="Times New Roman" w:hAnsi="Times New Roman" w:cs="Times New Roman"/>
          <w:b/>
          <w:sz w:val="24"/>
          <w:szCs w:val="24"/>
          <w:lang w:val="uk-UA" w:eastAsia="ru-RU"/>
        </w:rPr>
      </w:pPr>
    </w:p>
    <w:p w:rsidR="009A2BBA" w:rsidRPr="009A2BBA" w:rsidRDefault="009A2BBA" w:rsidP="00B5319C">
      <w:pPr>
        <w:ind w:firstLine="0"/>
        <w:jc w:val="center"/>
        <w:rPr>
          <w:rFonts w:ascii="Times New Roman" w:hAnsi="Times New Roman" w:cs="Times New Roman"/>
          <w:b/>
          <w:bCs/>
        </w:rPr>
      </w:pPr>
    </w:p>
    <w:sectPr w:rsidR="009A2BBA" w:rsidRPr="009A2BBA"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Tahoma"/>
    <w:panose1 w:val="020B0604030504040204"/>
    <w:charset w:val="CC"/>
    <w:family w:val="swiss"/>
    <w:pitch w:val="variable"/>
    <w:sig w:usb0="A10006FF" w:usb1="4000205B" w:usb2="00000010" w:usb3="00000000" w:csb0="0000019F" w:csb1="00000000"/>
  </w:font>
  <w:font w:name="UkrainianPragmatica">
    <w:altName w:val="UkrainianPragmatica"/>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6702B"/>
    <w:rsid w:val="0007632B"/>
    <w:rsid w:val="00082445"/>
    <w:rsid w:val="000A0EE5"/>
    <w:rsid w:val="000A3E7D"/>
    <w:rsid w:val="000A57FF"/>
    <w:rsid w:val="000B6BC2"/>
    <w:rsid w:val="000D53CF"/>
    <w:rsid w:val="000D67C4"/>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7D15"/>
    <w:rsid w:val="00197DB4"/>
    <w:rsid w:val="001A122A"/>
    <w:rsid w:val="001A405F"/>
    <w:rsid w:val="001B3BF6"/>
    <w:rsid w:val="001B69DD"/>
    <w:rsid w:val="001C0BA6"/>
    <w:rsid w:val="001E25E2"/>
    <w:rsid w:val="001F0A83"/>
    <w:rsid w:val="001F0C38"/>
    <w:rsid w:val="001F27D5"/>
    <w:rsid w:val="001F2D9F"/>
    <w:rsid w:val="00206773"/>
    <w:rsid w:val="00215E94"/>
    <w:rsid w:val="00236BF4"/>
    <w:rsid w:val="00245A00"/>
    <w:rsid w:val="0025288E"/>
    <w:rsid w:val="00252B2B"/>
    <w:rsid w:val="00254F6D"/>
    <w:rsid w:val="002574CC"/>
    <w:rsid w:val="0026096A"/>
    <w:rsid w:val="00266448"/>
    <w:rsid w:val="00267C5A"/>
    <w:rsid w:val="00283259"/>
    <w:rsid w:val="002878FC"/>
    <w:rsid w:val="00297BD8"/>
    <w:rsid w:val="002A4884"/>
    <w:rsid w:val="002A608D"/>
    <w:rsid w:val="002A6643"/>
    <w:rsid w:val="002B2100"/>
    <w:rsid w:val="002B22AF"/>
    <w:rsid w:val="002B777C"/>
    <w:rsid w:val="002D7B81"/>
    <w:rsid w:val="002E312F"/>
    <w:rsid w:val="002E6705"/>
    <w:rsid w:val="00300932"/>
    <w:rsid w:val="003235D5"/>
    <w:rsid w:val="003272B5"/>
    <w:rsid w:val="0033139E"/>
    <w:rsid w:val="00331806"/>
    <w:rsid w:val="003413DB"/>
    <w:rsid w:val="00347A33"/>
    <w:rsid w:val="00350945"/>
    <w:rsid w:val="003603EA"/>
    <w:rsid w:val="003640F6"/>
    <w:rsid w:val="003669A9"/>
    <w:rsid w:val="003769C3"/>
    <w:rsid w:val="0039068C"/>
    <w:rsid w:val="00396693"/>
    <w:rsid w:val="003A208A"/>
    <w:rsid w:val="003A5AEA"/>
    <w:rsid w:val="003A6376"/>
    <w:rsid w:val="003C21B5"/>
    <w:rsid w:val="003C323E"/>
    <w:rsid w:val="003D53EE"/>
    <w:rsid w:val="003F132C"/>
    <w:rsid w:val="003F3B51"/>
    <w:rsid w:val="003F43D6"/>
    <w:rsid w:val="003F5F06"/>
    <w:rsid w:val="003F7647"/>
    <w:rsid w:val="00402CA2"/>
    <w:rsid w:val="00405574"/>
    <w:rsid w:val="0040693D"/>
    <w:rsid w:val="00422D73"/>
    <w:rsid w:val="004276D3"/>
    <w:rsid w:val="00445745"/>
    <w:rsid w:val="0045293A"/>
    <w:rsid w:val="00463061"/>
    <w:rsid w:val="0046739C"/>
    <w:rsid w:val="00474AB2"/>
    <w:rsid w:val="0048264A"/>
    <w:rsid w:val="004A451B"/>
    <w:rsid w:val="004A51C1"/>
    <w:rsid w:val="004A5D54"/>
    <w:rsid w:val="004B2860"/>
    <w:rsid w:val="004C0FB9"/>
    <w:rsid w:val="004C7627"/>
    <w:rsid w:val="004D32D7"/>
    <w:rsid w:val="004E0EC9"/>
    <w:rsid w:val="004E7D32"/>
    <w:rsid w:val="004F52E7"/>
    <w:rsid w:val="00505377"/>
    <w:rsid w:val="00512459"/>
    <w:rsid w:val="00512943"/>
    <w:rsid w:val="005211EA"/>
    <w:rsid w:val="0052214B"/>
    <w:rsid w:val="0052420D"/>
    <w:rsid w:val="005246F3"/>
    <w:rsid w:val="005339DB"/>
    <w:rsid w:val="00535ED7"/>
    <w:rsid w:val="00541C65"/>
    <w:rsid w:val="00543634"/>
    <w:rsid w:val="00573ABC"/>
    <w:rsid w:val="005817B6"/>
    <w:rsid w:val="00587632"/>
    <w:rsid w:val="00596EC7"/>
    <w:rsid w:val="005A0C0E"/>
    <w:rsid w:val="005A27D3"/>
    <w:rsid w:val="005A54C0"/>
    <w:rsid w:val="005A78FB"/>
    <w:rsid w:val="005C41C9"/>
    <w:rsid w:val="005D378B"/>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7B83"/>
    <w:rsid w:val="0069120F"/>
    <w:rsid w:val="00692D24"/>
    <w:rsid w:val="00693BC2"/>
    <w:rsid w:val="00694043"/>
    <w:rsid w:val="006A33B5"/>
    <w:rsid w:val="006A5341"/>
    <w:rsid w:val="006A5B37"/>
    <w:rsid w:val="006B34FA"/>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A272E"/>
    <w:rsid w:val="007B41EE"/>
    <w:rsid w:val="007B5560"/>
    <w:rsid w:val="007B661A"/>
    <w:rsid w:val="007B6FD6"/>
    <w:rsid w:val="007C2967"/>
    <w:rsid w:val="007E72D1"/>
    <w:rsid w:val="007E75DA"/>
    <w:rsid w:val="007F0716"/>
    <w:rsid w:val="007F14A9"/>
    <w:rsid w:val="007F5169"/>
    <w:rsid w:val="0080021B"/>
    <w:rsid w:val="00802688"/>
    <w:rsid w:val="008219CF"/>
    <w:rsid w:val="00822283"/>
    <w:rsid w:val="008222B8"/>
    <w:rsid w:val="00831028"/>
    <w:rsid w:val="008335EB"/>
    <w:rsid w:val="0083506D"/>
    <w:rsid w:val="00837117"/>
    <w:rsid w:val="0084358C"/>
    <w:rsid w:val="00844D10"/>
    <w:rsid w:val="00845762"/>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763CE"/>
    <w:rsid w:val="009816B0"/>
    <w:rsid w:val="009821B8"/>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23743"/>
    <w:rsid w:val="00A413BA"/>
    <w:rsid w:val="00A52FEA"/>
    <w:rsid w:val="00A60981"/>
    <w:rsid w:val="00A611B8"/>
    <w:rsid w:val="00A631A7"/>
    <w:rsid w:val="00A77683"/>
    <w:rsid w:val="00A82C70"/>
    <w:rsid w:val="00A925ED"/>
    <w:rsid w:val="00A93CDE"/>
    <w:rsid w:val="00A97563"/>
    <w:rsid w:val="00AA64DA"/>
    <w:rsid w:val="00AB4618"/>
    <w:rsid w:val="00AC663D"/>
    <w:rsid w:val="00AD459F"/>
    <w:rsid w:val="00AD588F"/>
    <w:rsid w:val="00AF4F6C"/>
    <w:rsid w:val="00B21B17"/>
    <w:rsid w:val="00B21D42"/>
    <w:rsid w:val="00B325EA"/>
    <w:rsid w:val="00B459C4"/>
    <w:rsid w:val="00B46F88"/>
    <w:rsid w:val="00B50D5C"/>
    <w:rsid w:val="00B5319C"/>
    <w:rsid w:val="00B62495"/>
    <w:rsid w:val="00B676FF"/>
    <w:rsid w:val="00B67B65"/>
    <w:rsid w:val="00B749DB"/>
    <w:rsid w:val="00B77728"/>
    <w:rsid w:val="00B77BED"/>
    <w:rsid w:val="00B8110D"/>
    <w:rsid w:val="00B83749"/>
    <w:rsid w:val="00B93D57"/>
    <w:rsid w:val="00B972BD"/>
    <w:rsid w:val="00BA2C91"/>
    <w:rsid w:val="00BA4788"/>
    <w:rsid w:val="00BA771D"/>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20F6"/>
    <w:rsid w:val="00C54AF8"/>
    <w:rsid w:val="00C55B8A"/>
    <w:rsid w:val="00C616B0"/>
    <w:rsid w:val="00C7055F"/>
    <w:rsid w:val="00C72627"/>
    <w:rsid w:val="00C74B7F"/>
    <w:rsid w:val="00C776B7"/>
    <w:rsid w:val="00C822C2"/>
    <w:rsid w:val="00CA45B4"/>
    <w:rsid w:val="00CB7979"/>
    <w:rsid w:val="00CC12B2"/>
    <w:rsid w:val="00CD2D99"/>
    <w:rsid w:val="00CD426A"/>
    <w:rsid w:val="00CE48AA"/>
    <w:rsid w:val="00CE7855"/>
    <w:rsid w:val="00CF2EF6"/>
    <w:rsid w:val="00CF7B84"/>
    <w:rsid w:val="00D055BE"/>
    <w:rsid w:val="00D071F9"/>
    <w:rsid w:val="00D1412A"/>
    <w:rsid w:val="00D15E61"/>
    <w:rsid w:val="00D21F5F"/>
    <w:rsid w:val="00D25F01"/>
    <w:rsid w:val="00D27258"/>
    <w:rsid w:val="00D322C3"/>
    <w:rsid w:val="00D353AC"/>
    <w:rsid w:val="00D439A9"/>
    <w:rsid w:val="00D43AC5"/>
    <w:rsid w:val="00D4601F"/>
    <w:rsid w:val="00D55F2F"/>
    <w:rsid w:val="00D571C0"/>
    <w:rsid w:val="00D640F3"/>
    <w:rsid w:val="00D65F61"/>
    <w:rsid w:val="00D67684"/>
    <w:rsid w:val="00D70709"/>
    <w:rsid w:val="00D8287C"/>
    <w:rsid w:val="00D877D1"/>
    <w:rsid w:val="00D87E79"/>
    <w:rsid w:val="00DA2DC1"/>
    <w:rsid w:val="00DA36C0"/>
    <w:rsid w:val="00DA4A3D"/>
    <w:rsid w:val="00DA511A"/>
    <w:rsid w:val="00DE4AAD"/>
    <w:rsid w:val="00DE5B82"/>
    <w:rsid w:val="00E052D6"/>
    <w:rsid w:val="00E11C8C"/>
    <w:rsid w:val="00E13D8F"/>
    <w:rsid w:val="00E15872"/>
    <w:rsid w:val="00E16CC0"/>
    <w:rsid w:val="00E216A5"/>
    <w:rsid w:val="00E26373"/>
    <w:rsid w:val="00E51DB7"/>
    <w:rsid w:val="00E538A8"/>
    <w:rsid w:val="00E722F4"/>
    <w:rsid w:val="00E84102"/>
    <w:rsid w:val="00E84369"/>
    <w:rsid w:val="00EA26C7"/>
    <w:rsid w:val="00EA5A5D"/>
    <w:rsid w:val="00EB1DC7"/>
    <w:rsid w:val="00EB4864"/>
    <w:rsid w:val="00ED326C"/>
    <w:rsid w:val="00ED3B99"/>
    <w:rsid w:val="00ED405C"/>
    <w:rsid w:val="00ED55DB"/>
    <w:rsid w:val="00ED6956"/>
    <w:rsid w:val="00EE49D8"/>
    <w:rsid w:val="00EF035A"/>
    <w:rsid w:val="00F129F9"/>
    <w:rsid w:val="00F274A0"/>
    <w:rsid w:val="00F27AFD"/>
    <w:rsid w:val="00F310A4"/>
    <w:rsid w:val="00F3339C"/>
    <w:rsid w:val="00F403DD"/>
    <w:rsid w:val="00F40B8F"/>
    <w:rsid w:val="00F45B9E"/>
    <w:rsid w:val="00F50CCD"/>
    <w:rsid w:val="00F601EA"/>
    <w:rsid w:val="00F63639"/>
    <w:rsid w:val="00F64905"/>
    <w:rsid w:val="00F6534F"/>
    <w:rsid w:val="00F65E3E"/>
    <w:rsid w:val="00F9050F"/>
    <w:rsid w:val="00F93ED3"/>
    <w:rsid w:val="00FA38A0"/>
    <w:rsid w:val="00FA3CD8"/>
    <w:rsid w:val="00FA6FF9"/>
    <w:rsid w:val="00FC188A"/>
    <w:rsid w:val="00FC1DB0"/>
    <w:rsid w:val="00FC3BE5"/>
    <w:rsid w:val="00FC709F"/>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uiPriority w:val="99"/>
    <w:locked/>
    <w:rsid w:val="00104268"/>
    <w:rPr>
      <w:rFonts w:ascii="Times New Roman" w:hAnsi="Times New Roman"/>
      <w:shd w:val="clear" w:color="auto" w:fill="FFFFFF"/>
    </w:rPr>
  </w:style>
  <w:style w:type="paragraph" w:customStyle="1" w:styleId="11">
    <w:name w:val="Основной текст1"/>
    <w:basedOn w:val="a"/>
    <w:link w:val="a8"/>
    <w:uiPriority w:val="99"/>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
    <w:name w:val="Основной текст (2)_"/>
    <w:basedOn w:val="a0"/>
    <w:link w:val="20"/>
    <w:uiPriority w:val="99"/>
    <w:locked/>
    <w:rsid w:val="004C0FB9"/>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2019-01-24T07:22:00Z</dcterms:created>
  <dcterms:modified xsi:type="dcterms:W3CDTF">2019-01-24T07:22:00Z</dcterms:modified>
</cp:coreProperties>
</file>