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513B7F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513B7F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BB3195" w:rsidRDefault="00937F5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297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B3195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B3195" w:rsidRPr="004F07BA" w:rsidRDefault="00BB3195" w:rsidP="00BB3195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На відновлення навколишнього середовища Луганщини забруднювачі сплатили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майже</w:t>
      </w:r>
      <w:r w:rsidRPr="00AC58EA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r w:rsidRPr="00AC58EA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1</w:t>
      </w:r>
      <w:r w:rsidRPr="00AC58EA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7</w:t>
      </w:r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млн</w:t>
      </w:r>
      <w:proofErr w:type="spellEnd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грн</w:t>
      </w:r>
      <w:proofErr w:type="spellEnd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екоподатку</w:t>
      </w:r>
      <w:proofErr w:type="spellEnd"/>
    </w:p>
    <w:p w:rsidR="00BB3195" w:rsidRDefault="00BB3195" w:rsidP="00BB3195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BB3195" w:rsidRPr="002608E1" w:rsidRDefault="00BB3195" w:rsidP="00BB3195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січень</w:t>
      </w:r>
      <w:r w:rsidRPr="00A85685">
        <w:rPr>
          <w:rFonts w:ascii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лютий 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9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оку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платники податків Луганської області перерахували до зведеного бюджету </w:t>
      </w:r>
      <w:r w:rsidRPr="00AC58EA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Pr="00AC58E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C58EA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AC58E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C58EA">
        <w:rPr>
          <w:rFonts w:ascii="Times New Roman" w:hAnsi="Times New Roman" w:cs="Times New Roman"/>
          <w:sz w:val="24"/>
          <w:szCs w:val="24"/>
          <w:lang w:eastAsia="ru-RU"/>
        </w:rPr>
        <w:t>575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тис. </w:t>
      </w:r>
      <w:proofErr w:type="spellStart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екологічного податку. </w:t>
      </w:r>
      <w:r w:rsidRPr="00AC58EA">
        <w:rPr>
          <w:rFonts w:ascii="Times New Roman" w:hAnsi="Times New Roman" w:cs="Times New Roman"/>
          <w:sz w:val="24"/>
          <w:szCs w:val="24"/>
          <w:lang w:val="uk-UA" w:eastAsia="ru-RU"/>
        </w:rPr>
        <w:t>До спеціального фонду місцевих бюджетів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C58EA">
        <w:rPr>
          <w:rFonts w:ascii="Times New Roman" w:hAnsi="Times New Roman" w:cs="Times New Roman"/>
          <w:sz w:val="24"/>
          <w:szCs w:val="24"/>
          <w:lang w:val="uk-UA" w:eastAsia="ru-RU"/>
        </w:rPr>
        <w:t>було зараховано</w:t>
      </w:r>
      <w:r w:rsidRPr="00AC58EA">
        <w:rPr>
          <w:rFonts w:ascii="Times New Roman" w:hAnsi="Times New Roman" w:cs="Times New Roman"/>
          <w:sz w:val="24"/>
          <w:szCs w:val="24"/>
          <w:lang w:eastAsia="ru-RU"/>
        </w:rPr>
        <w:t xml:space="preserve"> 8</w:t>
      </w:r>
      <w:r w:rsidRPr="00AC58E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C58EA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AC58E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C58EA">
        <w:rPr>
          <w:rFonts w:ascii="Times New Roman" w:hAnsi="Times New Roman" w:cs="Times New Roman"/>
          <w:sz w:val="24"/>
          <w:szCs w:val="24"/>
          <w:lang w:eastAsia="ru-RU"/>
        </w:rPr>
        <w:t>94</w:t>
      </w:r>
      <w:r w:rsidRPr="00AC58E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0 тис. грн. Решта </w:t>
      </w:r>
      <w:r w:rsidRPr="004F07BA">
        <w:rPr>
          <w:rFonts w:ascii="Times New Roman" w:hAnsi="Times New Roman" w:cs="Times New Roman"/>
          <w:sz w:val="24"/>
          <w:szCs w:val="24"/>
          <w:lang w:val="uk-UA" w:eastAsia="ru-RU"/>
        </w:rPr>
        <w:t>7</w:t>
      </w:r>
      <w:r w:rsidRPr="00AC58E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C58EA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AC58E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F07BA">
        <w:rPr>
          <w:rFonts w:ascii="Times New Roman" w:hAnsi="Times New Roman" w:cs="Times New Roman"/>
          <w:sz w:val="24"/>
          <w:szCs w:val="24"/>
          <w:lang w:val="uk-UA" w:eastAsia="ru-RU"/>
        </w:rPr>
        <w:t>63</w:t>
      </w:r>
      <w:r w:rsidRPr="00AC58E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5 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тис. </w:t>
      </w:r>
      <w:proofErr w:type="spellStart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спрямовано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до державного бюджету. </w:t>
      </w:r>
    </w:p>
    <w:p w:rsidR="00BB3195" w:rsidRPr="002608E1" w:rsidRDefault="00BB3195" w:rsidP="00BB3195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відомстві зазначили, що впродовж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січня </w:t>
      </w:r>
      <w:r w:rsidRPr="00B069BE">
        <w:rPr>
          <w:rFonts w:ascii="Times New Roman" w:hAnsi="Times New Roman" w:cs="Times New Roman"/>
          <w:sz w:val="24"/>
          <w:szCs w:val="24"/>
          <w:lang w:val="uk-UA" w:eastAsia="ru-RU"/>
        </w:rPr>
        <w:t>2019 року на обліку в територіальних органах  фіскальної служби регіону перебуває понад 1,5 тисячі юридичних та фізичних осіб платників екологічного податку. Вони здійснюють викиди забруднюючих речовин в атмосферне повітря стаціонарними або пересувними</w:t>
      </w:r>
      <w:bookmarkStart w:id="0" w:name="_GoBack"/>
      <w:bookmarkEnd w:id="0"/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джерелами забруднення, скидають забруднюючі речовин безпосередньо у водні об’єкти, розміщують відходи тощо. </w:t>
      </w:r>
    </w:p>
    <w:p w:rsidR="00BB3195" w:rsidRPr="002608E1" w:rsidRDefault="00BB3195" w:rsidP="00BB3195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Додамо, екологічний податок є основним джерелом фінансування заходів, спрямованих на захист оточуючого середовища, мінімізацію негативного впливу на нього господарської діяльності та раціональне використання природних ресурсів. </w:t>
      </w:r>
    </w:p>
    <w:p w:rsidR="00BB3195" w:rsidRDefault="00BB3195" w:rsidP="00BB3195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BB3195" w:rsidRPr="002608E1" w:rsidRDefault="00BB3195" w:rsidP="00BB3195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2608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Головне управління ДФС у Луганській області </w:t>
      </w:r>
    </w:p>
    <w:p w:rsidR="00BB3195" w:rsidRPr="009F2DC5" w:rsidRDefault="00BB3195" w:rsidP="00BB3195">
      <w:pPr>
        <w:rPr>
          <w:lang w:val="uk-UA"/>
        </w:rPr>
      </w:pPr>
    </w:p>
    <w:p w:rsidR="00BB3195" w:rsidRPr="00BB3195" w:rsidRDefault="00BB3195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BB3195" w:rsidRPr="00BB3195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3B7F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B3195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2019-03-27T07:52:00Z</dcterms:created>
  <dcterms:modified xsi:type="dcterms:W3CDTF">2019-03-27T07:52:00Z</dcterms:modified>
</cp:coreProperties>
</file>