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E00BBC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E00BBC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937F56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297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E6773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1402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E6773" w:rsidRPr="0035487E" w:rsidRDefault="004E6773" w:rsidP="004E6773">
      <w:pPr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35487E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Луганщина перерахувала до бюджету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понад</w:t>
      </w:r>
      <w:r w:rsidRPr="00300E55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300E55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16</w:t>
      </w:r>
      <w:r w:rsidRPr="0035487E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 </w:t>
      </w:r>
      <w:proofErr w:type="spellStart"/>
      <w:r w:rsidRPr="0035487E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млн</w:t>
      </w:r>
      <w:proofErr w:type="spellEnd"/>
      <w:r w:rsidRPr="0035487E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</w:t>
      </w:r>
      <w:proofErr w:type="spellStart"/>
      <w:r w:rsidRPr="0035487E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грн</w:t>
      </w:r>
      <w:proofErr w:type="spellEnd"/>
      <w:r w:rsidRPr="0035487E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податку на прибуток  </w:t>
      </w:r>
    </w:p>
    <w:p w:rsidR="004E6773" w:rsidRPr="0035487E" w:rsidRDefault="004E6773" w:rsidP="004E6773">
      <w:pPr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</w:p>
    <w:p w:rsidR="004E6773" w:rsidRPr="00300E55" w:rsidRDefault="004E6773" w:rsidP="004E6773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00E55">
        <w:rPr>
          <w:rFonts w:ascii="Times New Roman" w:hAnsi="Times New Roman" w:cs="Times New Roman"/>
          <w:sz w:val="24"/>
          <w:szCs w:val="24"/>
          <w:lang w:val="uk-UA" w:eastAsia="ru-RU"/>
        </w:rPr>
        <w:t>Впродовж січня-люто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го</w:t>
      </w:r>
      <w:r w:rsidRPr="00300E5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2019 року платники Луганської області спрямували до зведеного бюджету України 16 </w:t>
      </w:r>
      <w:proofErr w:type="spellStart"/>
      <w:r w:rsidRPr="00300E55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300E5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68 тис. </w:t>
      </w:r>
      <w:proofErr w:type="spellStart"/>
      <w:r w:rsidRPr="00300E55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300E5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податку на прибуток. При цьому державний бюджет отримав 13,3 </w:t>
      </w:r>
      <w:proofErr w:type="spellStart"/>
      <w:r w:rsidRPr="00300E55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300E5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00E55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300E5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до місцевих бюджетів мобілізовано </w:t>
      </w:r>
      <w:r w:rsidRPr="00300E5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300E5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,7 </w:t>
      </w:r>
      <w:proofErr w:type="spellStart"/>
      <w:r w:rsidRPr="00300E55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300E5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гривень.</w:t>
      </w:r>
    </w:p>
    <w:p w:rsidR="004E6773" w:rsidRPr="00696740" w:rsidRDefault="004E6773" w:rsidP="004E6773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10599">
        <w:rPr>
          <w:rFonts w:ascii="Times New Roman" w:hAnsi="Times New Roman" w:cs="Times New Roman"/>
          <w:sz w:val="24"/>
          <w:szCs w:val="24"/>
          <w:lang w:val="uk-UA" w:eastAsia="ru-RU"/>
        </w:rPr>
        <w:t>Нагадаємо: податок на прибуток підприємств та податок на доходи фізичних осіб відносяться до загальнодержавних податків. Згідно Податкового кодексу України їх базова (основна) ставка становить 18 відсотків.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E6773" w:rsidRPr="00141DFE" w:rsidRDefault="004E6773" w:rsidP="004E6773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E6773" w:rsidRPr="00BD1422" w:rsidRDefault="004E6773" w:rsidP="004E6773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E4AD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Головне управління ДФС у Луганській області </w:t>
      </w:r>
    </w:p>
    <w:p w:rsidR="004E6773" w:rsidRPr="00410599" w:rsidRDefault="004E6773" w:rsidP="004E677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E6773" w:rsidRPr="004E6773" w:rsidRDefault="004E6773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E6773" w:rsidRPr="004E6773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D54"/>
    <w:rsid w:val="004B2860"/>
    <w:rsid w:val="004C0FB9"/>
    <w:rsid w:val="004C7627"/>
    <w:rsid w:val="004D0FB3"/>
    <w:rsid w:val="004D32D7"/>
    <w:rsid w:val="004E0EC9"/>
    <w:rsid w:val="004E6773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E4AAD"/>
    <w:rsid w:val="00DE5B82"/>
    <w:rsid w:val="00E00BBC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2019-03-29T07:27:00Z</dcterms:created>
  <dcterms:modified xsi:type="dcterms:W3CDTF">2019-03-29T07:27:00Z</dcterms:modified>
</cp:coreProperties>
</file>