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ACE" w:rsidRDefault="00A90ACE" w:rsidP="00A90ACE">
      <w:pPr>
        <w:pStyle w:val="1"/>
        <w:shd w:val="clear" w:color="auto" w:fill="FFFFFF"/>
        <w:spacing w:before="0" w:beforeAutospacing="0" w:after="0" w:afterAutospacing="0"/>
        <w:ind w:right="192"/>
        <w:jc w:val="center"/>
        <w:rPr>
          <w:bCs w:val="0"/>
          <w:color w:val="000000"/>
          <w:sz w:val="28"/>
          <w:szCs w:val="28"/>
        </w:rPr>
      </w:pPr>
      <w:proofErr w:type="spellStart"/>
      <w:r w:rsidRPr="00A90ACE">
        <w:rPr>
          <w:bCs w:val="0"/>
          <w:color w:val="000000"/>
          <w:sz w:val="28"/>
          <w:szCs w:val="28"/>
        </w:rPr>
        <w:t>Увага</w:t>
      </w:r>
      <w:proofErr w:type="spellEnd"/>
      <w:r w:rsidRPr="00A90ACE">
        <w:rPr>
          <w:bCs w:val="0"/>
          <w:color w:val="000000"/>
          <w:sz w:val="28"/>
          <w:szCs w:val="28"/>
        </w:rPr>
        <w:t xml:space="preserve">! </w:t>
      </w:r>
      <w:proofErr w:type="spellStart"/>
      <w:r w:rsidRPr="00A90ACE">
        <w:rPr>
          <w:bCs w:val="0"/>
          <w:color w:val="000000"/>
          <w:sz w:val="28"/>
          <w:szCs w:val="28"/>
        </w:rPr>
        <w:t>Проводяться</w:t>
      </w:r>
      <w:proofErr w:type="spellEnd"/>
      <w:r w:rsidRPr="00A90ACE">
        <w:rPr>
          <w:bCs w:val="0"/>
          <w:color w:val="000000"/>
          <w:sz w:val="28"/>
          <w:szCs w:val="28"/>
        </w:rPr>
        <w:t xml:space="preserve"> </w:t>
      </w:r>
      <w:proofErr w:type="spellStart"/>
      <w:r w:rsidRPr="00A90ACE">
        <w:rPr>
          <w:bCs w:val="0"/>
          <w:color w:val="000000"/>
          <w:sz w:val="28"/>
          <w:szCs w:val="28"/>
        </w:rPr>
        <w:t>консультації</w:t>
      </w:r>
      <w:proofErr w:type="spellEnd"/>
      <w:r w:rsidRPr="00A90ACE">
        <w:rPr>
          <w:bCs w:val="0"/>
          <w:color w:val="000000"/>
          <w:sz w:val="28"/>
          <w:szCs w:val="28"/>
        </w:rPr>
        <w:t xml:space="preserve"> з </w:t>
      </w:r>
      <w:proofErr w:type="spellStart"/>
      <w:r w:rsidRPr="00A90ACE">
        <w:rPr>
          <w:bCs w:val="0"/>
          <w:color w:val="000000"/>
          <w:sz w:val="28"/>
          <w:szCs w:val="28"/>
        </w:rPr>
        <w:t>громадськістю</w:t>
      </w:r>
      <w:proofErr w:type="spellEnd"/>
      <w:r w:rsidRPr="00A90ACE">
        <w:rPr>
          <w:bCs w:val="0"/>
          <w:color w:val="000000"/>
          <w:sz w:val="28"/>
          <w:szCs w:val="28"/>
        </w:rPr>
        <w:t>!</w:t>
      </w:r>
    </w:p>
    <w:p w:rsidR="00A90ACE" w:rsidRPr="00A90ACE" w:rsidRDefault="00A90ACE" w:rsidP="00A90ACE">
      <w:pPr>
        <w:pStyle w:val="1"/>
        <w:shd w:val="clear" w:color="auto" w:fill="FFFFFF"/>
        <w:spacing w:before="0" w:beforeAutospacing="0" w:after="0" w:afterAutospacing="0"/>
        <w:ind w:right="192"/>
        <w:jc w:val="center"/>
        <w:rPr>
          <w:bCs w:val="0"/>
          <w:color w:val="000000"/>
          <w:sz w:val="28"/>
          <w:szCs w:val="28"/>
        </w:rPr>
      </w:pPr>
    </w:p>
    <w:p w:rsidR="00A90ACE" w:rsidRPr="00A90ACE" w:rsidRDefault="00A90ACE" w:rsidP="00A90AC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A90A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Новопсковська</w:t>
      </w:r>
      <w:proofErr w:type="spellEnd"/>
      <w:r w:rsidRPr="00A90A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районна державна адміністрація повідомляє про  проведення  консультацій з громадськістю проекту</w:t>
      </w:r>
      <w:r w:rsidRPr="00A90A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</w:t>
      </w:r>
      <w:r w:rsidRPr="00A90ACE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Орієнтовн</w:t>
      </w:r>
      <w:r w:rsidRPr="00A90ACE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ого</w:t>
      </w:r>
      <w:r w:rsidRPr="00A90ACE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A90ACE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план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у</w:t>
      </w:r>
      <w:r w:rsidRPr="00A90A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90ACE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проведення консультацій з громадськістю</w:t>
      </w:r>
      <w:r w:rsidRPr="00A90A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90ACE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на 2020 рік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» </w:t>
      </w:r>
      <w:r w:rsidRPr="00A90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інформацію розміщено на сайті РДА в розділі </w:t>
      </w:r>
      <w:r w:rsidR="00191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«Громадська рада», підрозділ</w:t>
      </w:r>
      <w:bookmarkStart w:id="0" w:name="_GoBack"/>
      <w:bookmarkEnd w:id="0"/>
      <w:r w:rsidR="00191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90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«Консультації з громадськістю». Обговоре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ння даного проекту триватиме з 10</w:t>
      </w:r>
      <w:r w:rsidRPr="00A90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грудня</w:t>
      </w:r>
      <w:r w:rsidRPr="00A90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9</w:t>
      </w:r>
      <w:r w:rsidRPr="00A90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року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24</w:t>
      </w:r>
      <w:r w:rsidRPr="00A90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груд</w:t>
      </w:r>
      <w:r w:rsidRPr="00A90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ня 201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9</w:t>
      </w:r>
      <w:r w:rsidRPr="00A90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року включно.</w:t>
      </w:r>
    </w:p>
    <w:p w:rsidR="00A90ACE" w:rsidRDefault="00A90ACE" w:rsidP="00A90AC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90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Свої пропозиції можна надсилати </w:t>
      </w:r>
      <w:r w:rsidR="00191DAB" w:rsidRPr="00191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 електронну пошту райдержадміністрації</w:t>
      </w:r>
      <w:r w:rsidR="00191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hyperlink r:id="rId4" w:history="1">
        <w:r w:rsidR="00191DAB" w:rsidRPr="00191DAB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uk-UA"/>
          </w:rPr>
          <w:t>nvprda@loga.gov.ua</w:t>
        </w:r>
      </w:hyperlink>
      <w:r w:rsidR="00191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91DAB" w:rsidRPr="00191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="00191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91DAB" w:rsidRPr="00191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поміткою «Консультації з громадськістю».</w:t>
      </w:r>
      <w:r w:rsidR="00191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90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 довідкою звертатися до начальника відділу організаційної роботи та зв’язків з громадськістю апарату райдержадміністрації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Ольги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Лазуренко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 телефоном (06463) 2-14</w:t>
      </w:r>
      <w:r w:rsidRPr="00A90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52</w:t>
      </w:r>
      <w:r w:rsidRPr="00A90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191DAB" w:rsidRDefault="00191DAB" w:rsidP="00A90AC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191DAB" w:rsidRDefault="00191DAB" w:rsidP="00A90AC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A90ACE" w:rsidRPr="00191DAB" w:rsidRDefault="00A90ACE" w:rsidP="00A90A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7739C3" w:rsidRPr="00A90ACE" w:rsidRDefault="007739C3">
      <w:pPr>
        <w:rPr>
          <w:lang w:val="uk-UA"/>
        </w:rPr>
      </w:pPr>
    </w:p>
    <w:sectPr w:rsidR="007739C3" w:rsidRPr="00A90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45"/>
    <w:rsid w:val="000979DD"/>
    <w:rsid w:val="00191DAB"/>
    <w:rsid w:val="007739C3"/>
    <w:rsid w:val="00A90ACE"/>
    <w:rsid w:val="00E8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2D00"/>
  <w15:chartTrackingRefBased/>
  <w15:docId w15:val="{4E167858-4680-4315-98B4-E69D5B56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90A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A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Знак Знак Знак Знак Знак Знак Знак"/>
    <w:basedOn w:val="a"/>
    <w:rsid w:val="00A90AC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/>
    </w:rPr>
  </w:style>
  <w:style w:type="paragraph" w:styleId="a4">
    <w:name w:val="Normal (Web)"/>
    <w:basedOn w:val="a"/>
    <w:rsid w:val="00A90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A90A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vprda@log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2019-12-10T07:27:00Z</dcterms:created>
  <dcterms:modified xsi:type="dcterms:W3CDTF">2019-12-10T07:37:00Z</dcterms:modified>
</cp:coreProperties>
</file>